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40" w:rsidRPr="00935CFC" w:rsidRDefault="00960E40" w:rsidP="00960E40">
      <w:pPr>
        <w:jc w:val="center"/>
        <w:rPr>
          <w:rFonts w:ascii="Comic Sans MS" w:hAnsi="Comic Sans MS"/>
          <w:b/>
          <w:sz w:val="32"/>
          <w:szCs w:val="32"/>
        </w:rPr>
      </w:pPr>
      <w:r w:rsidRPr="00935CFC">
        <w:rPr>
          <w:rFonts w:ascii="Comic Sans MS" w:hAnsi="Comic Sans MS"/>
          <w:b/>
          <w:noProof/>
          <w:lang w:eastAsia="en-GB"/>
        </w:rPr>
        <w:drawing>
          <wp:inline distT="0" distB="0" distL="0" distR="0" wp14:anchorId="33EED84E" wp14:editId="6CECF7FB">
            <wp:extent cx="1432560" cy="955040"/>
            <wp:effectExtent l="0" t="0" r="0" b="0"/>
            <wp:docPr id="1" name="Picture 1" descr="http://www.manchesterbridge.org.uk/logosmall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nchesterbridge.org.uk/logosmalltranspar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955040"/>
                    </a:xfrm>
                    <a:prstGeom prst="rect">
                      <a:avLst/>
                    </a:prstGeom>
                    <a:noFill/>
                    <a:ln>
                      <a:noFill/>
                    </a:ln>
                  </pic:spPr>
                </pic:pic>
              </a:graphicData>
            </a:graphic>
          </wp:inline>
        </w:drawing>
      </w:r>
      <w:bookmarkStart w:id="0" w:name="_GoBack"/>
      <w:bookmarkEnd w:id="0"/>
    </w:p>
    <w:p w:rsidR="00960E40" w:rsidRPr="00183C99" w:rsidRDefault="00960E40" w:rsidP="00960E40">
      <w:pPr>
        <w:jc w:val="center"/>
        <w:rPr>
          <w:rFonts w:ascii="Arial" w:hAnsi="Arial" w:cs="Arial"/>
          <w:b/>
          <w:sz w:val="28"/>
          <w:szCs w:val="28"/>
        </w:rPr>
      </w:pPr>
      <w:r w:rsidRPr="00183C99">
        <w:rPr>
          <w:rFonts w:ascii="Arial" w:hAnsi="Arial" w:cs="Arial"/>
          <w:b/>
          <w:sz w:val="28"/>
          <w:szCs w:val="28"/>
        </w:rPr>
        <w:t>Report of Tournament Secretary 2016</w:t>
      </w:r>
    </w:p>
    <w:p w:rsidR="00DD7C23" w:rsidRPr="00183C99" w:rsidRDefault="00DD7C23" w:rsidP="00DD7C23">
      <w:pPr>
        <w:pStyle w:val="ListParagraph"/>
        <w:numPr>
          <w:ilvl w:val="0"/>
          <w:numId w:val="3"/>
        </w:numPr>
        <w:rPr>
          <w:rFonts w:ascii="Arial" w:hAnsi="Arial" w:cs="Arial"/>
          <w:b/>
          <w:sz w:val="24"/>
          <w:szCs w:val="24"/>
          <w:u w:val="single"/>
        </w:rPr>
      </w:pPr>
      <w:r w:rsidRPr="00183C99">
        <w:rPr>
          <w:rFonts w:ascii="Arial" w:hAnsi="Arial" w:cs="Arial"/>
          <w:b/>
          <w:sz w:val="24"/>
          <w:szCs w:val="24"/>
        </w:rPr>
        <w:t>Congress review</w:t>
      </w:r>
      <w:r w:rsidR="00296229" w:rsidRPr="00183C99">
        <w:rPr>
          <w:rFonts w:ascii="Arial" w:hAnsi="Arial" w:cs="Arial"/>
          <w:b/>
          <w:sz w:val="24"/>
          <w:szCs w:val="24"/>
        </w:rPr>
        <w:t>:</w:t>
      </w:r>
    </w:p>
    <w:p w:rsidR="00DD5396" w:rsidRPr="00183C99" w:rsidRDefault="00853816" w:rsidP="00DD5396">
      <w:pPr>
        <w:pStyle w:val="NoSpacing"/>
        <w:rPr>
          <w:rFonts w:ascii="Arial" w:hAnsi="Arial" w:cs="Arial"/>
        </w:rPr>
      </w:pPr>
      <w:r w:rsidRPr="00183C99">
        <w:rPr>
          <w:rFonts w:ascii="Arial" w:hAnsi="Arial" w:cs="Arial"/>
        </w:rPr>
        <w:t>The Manchester Congress was well received this year w</w:t>
      </w:r>
      <w:r w:rsidR="0099372D" w:rsidRPr="00183C99">
        <w:rPr>
          <w:rFonts w:ascii="Arial" w:hAnsi="Arial" w:cs="Arial"/>
        </w:rPr>
        <w:t xml:space="preserve">ith many people commenting very positively </w:t>
      </w:r>
      <w:r w:rsidRPr="00183C99">
        <w:rPr>
          <w:rFonts w:ascii="Arial" w:hAnsi="Arial" w:cs="Arial"/>
        </w:rPr>
        <w:t>on the venue, organisation and directing</w:t>
      </w:r>
      <w:r w:rsidR="0099372D" w:rsidRPr="00183C99">
        <w:rPr>
          <w:rFonts w:ascii="Arial" w:hAnsi="Arial" w:cs="Arial"/>
        </w:rPr>
        <w:t xml:space="preserve">. However </w:t>
      </w:r>
      <w:r w:rsidRPr="00183C99">
        <w:rPr>
          <w:rFonts w:ascii="Arial" w:hAnsi="Arial" w:cs="Arial"/>
        </w:rPr>
        <w:t>parking was something of an issue</w:t>
      </w:r>
      <w:r w:rsidR="0099372D" w:rsidRPr="00183C99">
        <w:rPr>
          <w:rFonts w:ascii="Arial" w:hAnsi="Arial" w:cs="Arial"/>
        </w:rPr>
        <w:t xml:space="preserve"> and needs to be investigated for next year</w:t>
      </w:r>
      <w:r w:rsidRPr="00183C99">
        <w:rPr>
          <w:rFonts w:ascii="Arial" w:hAnsi="Arial" w:cs="Arial"/>
        </w:rPr>
        <w:t xml:space="preserve">. </w:t>
      </w:r>
      <w:r w:rsidR="0099372D" w:rsidRPr="00183C99">
        <w:rPr>
          <w:rFonts w:ascii="Arial" w:hAnsi="Arial" w:cs="Arial"/>
        </w:rPr>
        <w:t xml:space="preserve">The venue is rebooked for next year. </w:t>
      </w:r>
      <w:r w:rsidRPr="00183C99">
        <w:rPr>
          <w:rFonts w:ascii="Arial" w:hAnsi="Arial" w:cs="Arial"/>
        </w:rPr>
        <w:t xml:space="preserve">Entries </w:t>
      </w:r>
      <w:r w:rsidR="004D5978" w:rsidRPr="00183C99">
        <w:rPr>
          <w:rFonts w:ascii="Arial" w:hAnsi="Arial" w:cs="Arial"/>
        </w:rPr>
        <w:t>for the Championship E</w:t>
      </w:r>
      <w:r w:rsidRPr="00183C99">
        <w:rPr>
          <w:rFonts w:ascii="Arial" w:hAnsi="Arial" w:cs="Arial"/>
        </w:rPr>
        <w:t>vent were down this year compared to the previous four</w:t>
      </w:r>
      <w:r w:rsidR="004D5978" w:rsidRPr="00183C99">
        <w:rPr>
          <w:rFonts w:ascii="Arial" w:hAnsi="Arial" w:cs="Arial"/>
        </w:rPr>
        <w:t>. However, entries for the Player Progress event</w:t>
      </w:r>
      <w:r w:rsidR="0099372D" w:rsidRPr="00183C99">
        <w:rPr>
          <w:rFonts w:ascii="Arial" w:hAnsi="Arial" w:cs="Arial"/>
        </w:rPr>
        <w:t xml:space="preserve"> remained steady</w:t>
      </w:r>
      <w:r w:rsidRPr="00183C99">
        <w:rPr>
          <w:rFonts w:ascii="Arial" w:hAnsi="Arial" w:cs="Arial"/>
        </w:rPr>
        <w:t xml:space="preserve">. The use of the spreadsheet, devised by Jeff Smith, for income and prizes </w:t>
      </w:r>
      <w:r w:rsidR="0099372D" w:rsidRPr="00183C99">
        <w:rPr>
          <w:rFonts w:ascii="Arial" w:hAnsi="Arial" w:cs="Arial"/>
        </w:rPr>
        <w:t>proved to be very useful for Barbara Lewis who organised the prizes</w:t>
      </w:r>
      <w:r w:rsidRPr="00183C99">
        <w:rPr>
          <w:rFonts w:ascii="Arial" w:hAnsi="Arial" w:cs="Arial"/>
        </w:rPr>
        <w:t xml:space="preserve">. </w:t>
      </w:r>
      <w:r w:rsidR="00DD5396" w:rsidRPr="00183C99">
        <w:rPr>
          <w:rFonts w:ascii="Arial" w:hAnsi="Arial" w:cs="Arial"/>
        </w:rPr>
        <w:t xml:space="preserve">Thanks to Irene Davies for organising the event. </w:t>
      </w:r>
    </w:p>
    <w:p w:rsidR="00960E40" w:rsidRPr="00183C99" w:rsidRDefault="004D5978" w:rsidP="00DD5396">
      <w:pPr>
        <w:pStyle w:val="NoSpacing"/>
        <w:rPr>
          <w:rFonts w:ascii="Arial" w:hAnsi="Arial" w:cs="Arial"/>
        </w:rPr>
      </w:pPr>
      <w:r w:rsidRPr="00183C99">
        <w:rPr>
          <w:rFonts w:ascii="Arial" w:hAnsi="Arial" w:cs="Arial"/>
        </w:rPr>
        <w:t>See full r</w:t>
      </w:r>
      <w:r w:rsidR="00DD5396" w:rsidRPr="00183C99">
        <w:rPr>
          <w:rFonts w:ascii="Arial" w:hAnsi="Arial" w:cs="Arial"/>
        </w:rPr>
        <w:t>eport by the Congress Secretary, Irene Davies.</w:t>
      </w:r>
      <w:r w:rsidRPr="00183C99">
        <w:rPr>
          <w:rFonts w:ascii="Arial" w:hAnsi="Arial" w:cs="Arial"/>
        </w:rPr>
        <w:t xml:space="preserve"> </w:t>
      </w:r>
    </w:p>
    <w:p w:rsidR="00DD5396" w:rsidRPr="00183C99" w:rsidRDefault="00DD5396" w:rsidP="00DD5396">
      <w:pPr>
        <w:pStyle w:val="NoSpacing"/>
        <w:rPr>
          <w:rFonts w:ascii="Arial" w:hAnsi="Arial" w:cs="Arial"/>
        </w:rPr>
      </w:pPr>
    </w:p>
    <w:p w:rsidR="00960E40" w:rsidRPr="00183C99" w:rsidRDefault="00960E40" w:rsidP="00AC4E91">
      <w:pPr>
        <w:pStyle w:val="ListParagraph"/>
        <w:numPr>
          <w:ilvl w:val="0"/>
          <w:numId w:val="3"/>
        </w:numPr>
        <w:rPr>
          <w:rFonts w:ascii="Arial" w:hAnsi="Arial" w:cs="Arial"/>
          <w:b/>
          <w:sz w:val="24"/>
          <w:szCs w:val="24"/>
        </w:rPr>
      </w:pPr>
      <w:r w:rsidRPr="00183C99">
        <w:rPr>
          <w:rFonts w:ascii="Arial" w:hAnsi="Arial" w:cs="Arial"/>
          <w:b/>
          <w:sz w:val="24"/>
          <w:szCs w:val="24"/>
        </w:rPr>
        <w:t>Competitions review</w:t>
      </w:r>
      <w:r w:rsidR="00296229" w:rsidRPr="00183C99">
        <w:rPr>
          <w:rFonts w:ascii="Arial" w:hAnsi="Arial" w:cs="Arial"/>
          <w:b/>
          <w:sz w:val="24"/>
          <w:szCs w:val="24"/>
        </w:rPr>
        <w:t>:</w:t>
      </w:r>
    </w:p>
    <w:p w:rsidR="00960E40" w:rsidRPr="00183C99" w:rsidRDefault="00960E40" w:rsidP="00960E40">
      <w:pPr>
        <w:rPr>
          <w:rFonts w:ascii="Arial" w:hAnsi="Arial" w:cs="Arial"/>
          <w:b/>
          <w:sz w:val="24"/>
          <w:szCs w:val="24"/>
        </w:rPr>
      </w:pPr>
      <w:r w:rsidRPr="00183C99">
        <w:rPr>
          <w:rFonts w:ascii="Arial" w:hAnsi="Arial" w:cs="Arial"/>
          <w:b/>
          <w:sz w:val="24"/>
          <w:szCs w:val="24"/>
        </w:rPr>
        <w:t>Ben Franks Trophy</w:t>
      </w:r>
      <w:r w:rsidR="00AC4E91" w:rsidRPr="00183C99">
        <w:rPr>
          <w:rFonts w:ascii="Arial" w:hAnsi="Arial" w:cs="Arial"/>
          <w:b/>
          <w:sz w:val="24"/>
          <w:szCs w:val="24"/>
        </w:rPr>
        <w:t>:</w:t>
      </w:r>
    </w:p>
    <w:p w:rsidR="00960E40" w:rsidRPr="00183C99" w:rsidRDefault="00960E40" w:rsidP="00960E40">
      <w:pPr>
        <w:rPr>
          <w:rFonts w:ascii="Arial" w:hAnsi="Arial" w:cs="Arial"/>
        </w:rPr>
      </w:pPr>
      <w:r w:rsidRPr="00183C99">
        <w:rPr>
          <w:rFonts w:ascii="Arial" w:hAnsi="Arial" w:cs="Arial"/>
        </w:rPr>
        <w:t xml:space="preserve">The Ben Franks is our major pair’s competition and qualifier for the </w:t>
      </w:r>
      <w:proofErr w:type="spellStart"/>
      <w:r w:rsidRPr="00183C99">
        <w:rPr>
          <w:rFonts w:ascii="Arial" w:hAnsi="Arial" w:cs="Arial"/>
        </w:rPr>
        <w:t>Corwen</w:t>
      </w:r>
      <w:proofErr w:type="spellEnd"/>
      <w:r w:rsidRPr="00183C99">
        <w:rPr>
          <w:rFonts w:ascii="Arial" w:hAnsi="Arial" w:cs="Arial"/>
        </w:rPr>
        <w:t xml:space="preserve"> Trop</w:t>
      </w:r>
      <w:r w:rsidR="004B4E00" w:rsidRPr="00183C99">
        <w:rPr>
          <w:rFonts w:ascii="Arial" w:hAnsi="Arial" w:cs="Arial"/>
        </w:rPr>
        <w:t>hy. There were 21</w:t>
      </w:r>
      <w:r w:rsidRPr="00183C99">
        <w:rPr>
          <w:rFonts w:ascii="Arial" w:hAnsi="Arial" w:cs="Arial"/>
        </w:rPr>
        <w:t xml:space="preserve"> pairs</w:t>
      </w:r>
      <w:r w:rsidR="004B4E00" w:rsidRPr="00183C99">
        <w:rPr>
          <w:rFonts w:ascii="Arial" w:hAnsi="Arial" w:cs="Arial"/>
        </w:rPr>
        <w:t xml:space="preserve"> entered</w:t>
      </w:r>
      <w:r w:rsidR="00D02E6B" w:rsidRPr="00183C99">
        <w:rPr>
          <w:rFonts w:ascii="Arial" w:hAnsi="Arial" w:cs="Arial"/>
        </w:rPr>
        <w:t>, a decline in entries over the previous 4 years</w:t>
      </w:r>
      <w:r w:rsidR="004B4E00" w:rsidRPr="00183C99">
        <w:rPr>
          <w:rFonts w:ascii="Arial" w:hAnsi="Arial" w:cs="Arial"/>
        </w:rPr>
        <w:t>. The winners were Michael Byrne</w:t>
      </w:r>
      <w:r w:rsidRPr="00183C99">
        <w:rPr>
          <w:rFonts w:ascii="Arial" w:hAnsi="Arial" w:cs="Arial"/>
        </w:rPr>
        <w:t xml:space="preserve"> and Mike Newman, who unf</w:t>
      </w:r>
      <w:r w:rsidR="004B4E00" w:rsidRPr="00183C99">
        <w:rPr>
          <w:rFonts w:ascii="Arial" w:hAnsi="Arial" w:cs="Arial"/>
        </w:rPr>
        <w:t>ortunately are unable to</w:t>
      </w:r>
      <w:r w:rsidRPr="00183C99">
        <w:rPr>
          <w:rFonts w:ascii="Arial" w:hAnsi="Arial" w:cs="Arial"/>
        </w:rPr>
        <w:t xml:space="preserve"> </w:t>
      </w:r>
      <w:r w:rsidR="004B4E00" w:rsidRPr="00183C99">
        <w:rPr>
          <w:rFonts w:ascii="Arial" w:hAnsi="Arial" w:cs="Arial"/>
        </w:rPr>
        <w:t xml:space="preserve">play in the </w:t>
      </w:r>
      <w:proofErr w:type="spellStart"/>
      <w:r w:rsidR="004B4E00" w:rsidRPr="00183C99">
        <w:rPr>
          <w:rFonts w:ascii="Arial" w:hAnsi="Arial" w:cs="Arial"/>
        </w:rPr>
        <w:t>Corwen</w:t>
      </w:r>
      <w:proofErr w:type="spellEnd"/>
      <w:r w:rsidR="004B4E00" w:rsidRPr="00183C99">
        <w:rPr>
          <w:rFonts w:ascii="Arial" w:hAnsi="Arial" w:cs="Arial"/>
        </w:rPr>
        <w:t>. Our qualifiers a</w:t>
      </w:r>
      <w:r w:rsidRPr="00183C99">
        <w:rPr>
          <w:rFonts w:ascii="Arial" w:hAnsi="Arial" w:cs="Arial"/>
        </w:rPr>
        <w:t>re:</w:t>
      </w:r>
      <w:r w:rsidR="004B4E00" w:rsidRPr="00183C99">
        <w:rPr>
          <w:rFonts w:ascii="Arial" w:hAnsi="Arial" w:cs="Arial"/>
        </w:rPr>
        <w:t xml:space="preserve"> Robert Myers and Ollie Burgess, Graham Campbell and Ly</w:t>
      </w:r>
      <w:r w:rsidR="00520496" w:rsidRPr="00183C99">
        <w:rPr>
          <w:rFonts w:ascii="Arial" w:hAnsi="Arial" w:cs="Arial"/>
        </w:rPr>
        <w:t>ndsay Barnes and Gillian McMulla</w:t>
      </w:r>
      <w:r w:rsidR="004B4E00" w:rsidRPr="00183C99">
        <w:rPr>
          <w:rFonts w:ascii="Arial" w:hAnsi="Arial" w:cs="Arial"/>
        </w:rPr>
        <w:t>n and Neil Thomas. Mic</w:t>
      </w:r>
      <w:r w:rsidR="00D02E6B" w:rsidRPr="00183C99">
        <w:rPr>
          <w:rFonts w:ascii="Arial" w:hAnsi="Arial" w:cs="Arial"/>
        </w:rPr>
        <w:t>h</w:t>
      </w:r>
      <w:r w:rsidR="004B4E00" w:rsidRPr="00183C99">
        <w:rPr>
          <w:rFonts w:ascii="Arial" w:hAnsi="Arial" w:cs="Arial"/>
        </w:rPr>
        <w:t xml:space="preserve">ael Byrne has contacted Raymond </w:t>
      </w:r>
      <w:proofErr w:type="spellStart"/>
      <w:r w:rsidR="004B4E00" w:rsidRPr="00183C99">
        <w:rPr>
          <w:rFonts w:ascii="Arial" w:hAnsi="Arial" w:cs="Arial"/>
        </w:rPr>
        <w:t>Semp</w:t>
      </w:r>
      <w:proofErr w:type="spellEnd"/>
      <w:r w:rsidR="004B4E00" w:rsidRPr="00183C99">
        <w:rPr>
          <w:rFonts w:ascii="Arial" w:hAnsi="Arial" w:cs="Arial"/>
        </w:rPr>
        <w:t xml:space="preserve"> and Kenneth </w:t>
      </w:r>
      <w:proofErr w:type="spellStart"/>
      <w:r w:rsidR="004B4E00" w:rsidRPr="00183C99">
        <w:rPr>
          <w:rFonts w:ascii="Arial" w:hAnsi="Arial" w:cs="Arial"/>
        </w:rPr>
        <w:t>Hassell</w:t>
      </w:r>
      <w:proofErr w:type="spellEnd"/>
      <w:r w:rsidR="004B4E00" w:rsidRPr="00183C99">
        <w:rPr>
          <w:rFonts w:ascii="Arial" w:hAnsi="Arial" w:cs="Arial"/>
        </w:rPr>
        <w:t xml:space="preserve"> to ascertain availability</w:t>
      </w:r>
      <w:r w:rsidR="00D02E6B" w:rsidRPr="00183C99">
        <w:rPr>
          <w:rFonts w:ascii="Arial" w:hAnsi="Arial" w:cs="Arial"/>
        </w:rPr>
        <w:t xml:space="preserve"> to take our allocated 4</w:t>
      </w:r>
      <w:r w:rsidR="00D02E6B" w:rsidRPr="00183C99">
        <w:rPr>
          <w:rFonts w:ascii="Arial" w:hAnsi="Arial" w:cs="Arial"/>
          <w:vertAlign w:val="superscript"/>
        </w:rPr>
        <w:t>th</w:t>
      </w:r>
      <w:r w:rsidR="00D02E6B" w:rsidRPr="00183C99">
        <w:rPr>
          <w:rFonts w:ascii="Arial" w:hAnsi="Arial" w:cs="Arial"/>
        </w:rPr>
        <w:t xml:space="preserve"> slot</w:t>
      </w:r>
      <w:r w:rsidR="004B4E00" w:rsidRPr="00183C99">
        <w:rPr>
          <w:rFonts w:ascii="Arial" w:hAnsi="Arial" w:cs="Arial"/>
        </w:rPr>
        <w:t xml:space="preserve">.  </w:t>
      </w:r>
      <w:r w:rsidR="00D02E6B" w:rsidRPr="00183C99">
        <w:rPr>
          <w:rFonts w:ascii="Arial" w:hAnsi="Arial" w:cs="Arial"/>
        </w:rPr>
        <w:t xml:space="preserve">The </w:t>
      </w:r>
      <w:r w:rsidRPr="00183C99">
        <w:rPr>
          <w:rFonts w:ascii="Arial" w:hAnsi="Arial" w:cs="Arial"/>
        </w:rPr>
        <w:t>event made a small profit this year.</w:t>
      </w:r>
    </w:p>
    <w:p w:rsidR="00960E40" w:rsidRPr="00183C99" w:rsidRDefault="00960E40" w:rsidP="00960E40">
      <w:pPr>
        <w:rPr>
          <w:rFonts w:ascii="Arial" w:hAnsi="Arial" w:cs="Arial"/>
          <w:b/>
          <w:sz w:val="24"/>
          <w:szCs w:val="24"/>
        </w:rPr>
      </w:pPr>
      <w:r w:rsidRPr="00183C99">
        <w:rPr>
          <w:rFonts w:ascii="Arial" w:hAnsi="Arial" w:cs="Arial"/>
          <w:b/>
          <w:sz w:val="24"/>
          <w:szCs w:val="24"/>
        </w:rPr>
        <w:t>Gazette Cup</w:t>
      </w:r>
      <w:r w:rsidR="00DD5396" w:rsidRPr="00183C99">
        <w:rPr>
          <w:rFonts w:ascii="Arial" w:hAnsi="Arial" w:cs="Arial"/>
          <w:b/>
          <w:sz w:val="24"/>
          <w:szCs w:val="24"/>
        </w:rPr>
        <w:t>:</w:t>
      </w:r>
      <w:r w:rsidRPr="00183C99">
        <w:rPr>
          <w:rFonts w:ascii="Arial" w:hAnsi="Arial" w:cs="Arial"/>
          <w:b/>
          <w:sz w:val="24"/>
          <w:szCs w:val="24"/>
        </w:rPr>
        <w:t xml:space="preserve"> </w:t>
      </w:r>
    </w:p>
    <w:p w:rsidR="00960E40" w:rsidRPr="00183C99" w:rsidRDefault="00960E40" w:rsidP="00960E40">
      <w:pPr>
        <w:rPr>
          <w:rFonts w:ascii="Arial" w:hAnsi="Arial" w:cs="Arial"/>
        </w:rPr>
      </w:pPr>
      <w:r w:rsidRPr="00183C99">
        <w:rPr>
          <w:rFonts w:ascii="Arial" w:hAnsi="Arial" w:cs="Arial"/>
        </w:rPr>
        <w:t>This is the counties ma</w:t>
      </w:r>
      <w:r w:rsidR="00D02E6B" w:rsidRPr="00183C99">
        <w:rPr>
          <w:rFonts w:ascii="Arial" w:hAnsi="Arial" w:cs="Arial"/>
        </w:rPr>
        <w:t xml:space="preserve">jor teams of 8 competition and </w:t>
      </w:r>
      <w:r w:rsidRPr="00183C99">
        <w:rPr>
          <w:rFonts w:ascii="Arial" w:hAnsi="Arial" w:cs="Arial"/>
        </w:rPr>
        <w:t>Qualifier for the Garden Cities Trophy .</w:t>
      </w:r>
      <w:r w:rsidR="00935CFC" w:rsidRPr="00183C99">
        <w:rPr>
          <w:rFonts w:ascii="Arial" w:hAnsi="Arial" w:cs="Arial"/>
        </w:rPr>
        <w:t>There was a good turnout of 10</w:t>
      </w:r>
      <w:r w:rsidRPr="00183C99">
        <w:rPr>
          <w:rFonts w:ascii="Arial" w:hAnsi="Arial" w:cs="Arial"/>
        </w:rPr>
        <w:t xml:space="preserve"> teams this year</w:t>
      </w:r>
      <w:r w:rsidR="00935CFC" w:rsidRPr="00183C99">
        <w:rPr>
          <w:rFonts w:ascii="Arial" w:hAnsi="Arial" w:cs="Arial"/>
        </w:rPr>
        <w:t xml:space="preserve"> with Stretford club represented at the event for the first time. </w:t>
      </w:r>
      <w:r w:rsidR="004D5978" w:rsidRPr="00183C99">
        <w:rPr>
          <w:rFonts w:ascii="Arial" w:hAnsi="Arial" w:cs="Arial"/>
        </w:rPr>
        <w:t>This was due</w:t>
      </w:r>
      <w:r w:rsidRPr="00183C99">
        <w:rPr>
          <w:rFonts w:ascii="Arial" w:hAnsi="Arial" w:cs="Arial"/>
        </w:rPr>
        <w:t xml:space="preserve"> to </w:t>
      </w:r>
      <w:r w:rsidR="008C6E3C" w:rsidRPr="00183C99">
        <w:rPr>
          <w:rFonts w:ascii="Arial" w:hAnsi="Arial" w:cs="Arial"/>
        </w:rPr>
        <w:t>the sustained efforts of</w:t>
      </w:r>
      <w:r w:rsidRPr="00183C99">
        <w:rPr>
          <w:rFonts w:ascii="Arial" w:hAnsi="Arial" w:cs="Arial"/>
        </w:rPr>
        <w:t xml:space="preserve"> Barbara Lewis, John Fitzge</w:t>
      </w:r>
      <w:r w:rsidR="008C6E3C" w:rsidRPr="00183C99">
        <w:rPr>
          <w:rFonts w:ascii="Arial" w:hAnsi="Arial" w:cs="Arial"/>
        </w:rPr>
        <w:t>rald,</w:t>
      </w:r>
      <w:r w:rsidR="00935CFC" w:rsidRPr="00183C99">
        <w:rPr>
          <w:rFonts w:ascii="Arial" w:hAnsi="Arial" w:cs="Arial"/>
        </w:rPr>
        <w:t xml:space="preserve"> Jeff Morris</w:t>
      </w:r>
      <w:r w:rsidR="008C6E3C" w:rsidRPr="00183C99">
        <w:rPr>
          <w:rFonts w:ascii="Arial" w:hAnsi="Arial" w:cs="Arial"/>
        </w:rPr>
        <w:t>,</w:t>
      </w:r>
      <w:r w:rsidR="00935CFC" w:rsidRPr="00183C99">
        <w:rPr>
          <w:rFonts w:ascii="Arial" w:hAnsi="Arial" w:cs="Arial"/>
        </w:rPr>
        <w:t xml:space="preserve"> </w:t>
      </w:r>
      <w:r w:rsidRPr="00183C99">
        <w:rPr>
          <w:rFonts w:ascii="Arial" w:hAnsi="Arial" w:cs="Arial"/>
        </w:rPr>
        <w:t xml:space="preserve">Richard </w:t>
      </w:r>
      <w:proofErr w:type="spellStart"/>
      <w:r w:rsidRPr="00183C99">
        <w:rPr>
          <w:rFonts w:ascii="Arial" w:hAnsi="Arial" w:cs="Arial"/>
        </w:rPr>
        <w:t>Acaster</w:t>
      </w:r>
      <w:proofErr w:type="spellEnd"/>
      <w:r w:rsidR="008C6E3C" w:rsidRPr="00183C99">
        <w:rPr>
          <w:rFonts w:ascii="Arial" w:hAnsi="Arial" w:cs="Arial"/>
        </w:rPr>
        <w:t xml:space="preserve"> and Ann Thornton</w:t>
      </w:r>
      <w:r w:rsidR="00935CFC" w:rsidRPr="00183C99">
        <w:rPr>
          <w:rFonts w:ascii="Arial" w:hAnsi="Arial" w:cs="Arial"/>
        </w:rPr>
        <w:t xml:space="preserve">. </w:t>
      </w:r>
      <w:r w:rsidR="008C6E3C" w:rsidRPr="00183C99">
        <w:rPr>
          <w:rFonts w:ascii="Arial" w:hAnsi="Arial" w:cs="Arial"/>
        </w:rPr>
        <w:t xml:space="preserve">The event ran very smoothly and was competently directed by Joan Lewis with the help of Gordon Bickley. </w:t>
      </w:r>
      <w:r w:rsidRPr="00183C99">
        <w:rPr>
          <w:rFonts w:ascii="Arial" w:hAnsi="Arial" w:cs="Arial"/>
        </w:rPr>
        <w:t xml:space="preserve"> </w:t>
      </w:r>
    </w:p>
    <w:p w:rsidR="00AC4E91" w:rsidRPr="00183C99" w:rsidRDefault="00960E40" w:rsidP="00960E40">
      <w:pPr>
        <w:rPr>
          <w:rFonts w:ascii="Arial" w:hAnsi="Arial" w:cs="Arial"/>
          <w:b/>
        </w:rPr>
      </w:pPr>
      <w:r w:rsidRPr="00183C99">
        <w:rPr>
          <w:rFonts w:ascii="Arial" w:hAnsi="Arial" w:cs="Arial"/>
        </w:rPr>
        <w:t xml:space="preserve">The </w:t>
      </w:r>
      <w:r w:rsidR="00022E49" w:rsidRPr="00183C99">
        <w:rPr>
          <w:rFonts w:ascii="Arial" w:hAnsi="Arial" w:cs="Arial"/>
        </w:rPr>
        <w:t xml:space="preserve">Winners were Manchester </w:t>
      </w:r>
      <w:r w:rsidRPr="00183C99">
        <w:rPr>
          <w:rFonts w:ascii="Arial" w:hAnsi="Arial" w:cs="Arial"/>
        </w:rPr>
        <w:t>Burgess</w:t>
      </w:r>
      <w:r w:rsidR="008C6E3C" w:rsidRPr="00183C99">
        <w:rPr>
          <w:rFonts w:ascii="Arial" w:hAnsi="Arial" w:cs="Arial"/>
        </w:rPr>
        <w:t xml:space="preserve">. The team, Edward Levy, Robert Myers, Jeff Morris, John </w:t>
      </w:r>
      <w:proofErr w:type="spellStart"/>
      <w:r w:rsidR="008C6E3C" w:rsidRPr="00183C99">
        <w:rPr>
          <w:rFonts w:ascii="Arial" w:hAnsi="Arial" w:cs="Arial"/>
        </w:rPr>
        <w:t>Hassett</w:t>
      </w:r>
      <w:proofErr w:type="spellEnd"/>
      <w:r w:rsidR="008C6E3C" w:rsidRPr="00183C99">
        <w:rPr>
          <w:rFonts w:ascii="Arial" w:hAnsi="Arial" w:cs="Arial"/>
        </w:rPr>
        <w:t xml:space="preserve">, David </w:t>
      </w:r>
      <w:proofErr w:type="spellStart"/>
      <w:r w:rsidR="008C6E3C" w:rsidRPr="00183C99">
        <w:rPr>
          <w:rFonts w:ascii="Arial" w:hAnsi="Arial" w:cs="Arial"/>
        </w:rPr>
        <w:t>Sarabowski</w:t>
      </w:r>
      <w:proofErr w:type="spellEnd"/>
      <w:r w:rsidR="008C6E3C" w:rsidRPr="00183C99">
        <w:rPr>
          <w:rFonts w:ascii="Arial" w:hAnsi="Arial" w:cs="Arial"/>
        </w:rPr>
        <w:t xml:space="preserve">, Andy Green, Adrian </w:t>
      </w:r>
      <w:proofErr w:type="spellStart"/>
      <w:r w:rsidR="008C6E3C" w:rsidRPr="00183C99">
        <w:rPr>
          <w:rFonts w:ascii="Arial" w:hAnsi="Arial" w:cs="Arial"/>
        </w:rPr>
        <w:t>Kenworthy</w:t>
      </w:r>
      <w:proofErr w:type="spellEnd"/>
      <w:r w:rsidR="00022E49" w:rsidRPr="00183C99">
        <w:rPr>
          <w:rFonts w:ascii="Arial" w:hAnsi="Arial" w:cs="Arial"/>
        </w:rPr>
        <w:t xml:space="preserve"> and </w:t>
      </w:r>
      <w:r w:rsidR="00AC4E91" w:rsidRPr="00183C99">
        <w:rPr>
          <w:rFonts w:ascii="Arial" w:hAnsi="Arial" w:cs="Arial"/>
        </w:rPr>
        <w:t>Justin Hackett won the Northern Regional Final of the Garden Cities on 7</w:t>
      </w:r>
      <w:r w:rsidR="00AC4E91" w:rsidRPr="00183C99">
        <w:rPr>
          <w:rFonts w:ascii="Arial" w:hAnsi="Arial" w:cs="Arial"/>
          <w:vertAlign w:val="superscript"/>
        </w:rPr>
        <w:t>th</w:t>
      </w:r>
      <w:r w:rsidR="00AC4E91" w:rsidRPr="00183C99">
        <w:rPr>
          <w:rFonts w:ascii="Arial" w:hAnsi="Arial" w:cs="Arial"/>
        </w:rPr>
        <w:t xml:space="preserve"> May and </w:t>
      </w:r>
      <w:r w:rsidR="00022E49" w:rsidRPr="00183C99">
        <w:rPr>
          <w:rFonts w:ascii="Arial" w:hAnsi="Arial" w:cs="Arial"/>
        </w:rPr>
        <w:t xml:space="preserve">they </w:t>
      </w:r>
      <w:r w:rsidR="00AC4E91" w:rsidRPr="00183C99">
        <w:rPr>
          <w:rFonts w:ascii="Arial" w:hAnsi="Arial" w:cs="Arial"/>
        </w:rPr>
        <w:t xml:space="preserve">progress to the national </w:t>
      </w:r>
      <w:r w:rsidRPr="00183C99">
        <w:rPr>
          <w:rFonts w:ascii="Arial" w:hAnsi="Arial" w:cs="Arial"/>
        </w:rPr>
        <w:t xml:space="preserve">final </w:t>
      </w:r>
      <w:r w:rsidR="00AC4E91" w:rsidRPr="00183C99">
        <w:rPr>
          <w:rFonts w:ascii="Arial" w:hAnsi="Arial" w:cs="Arial"/>
        </w:rPr>
        <w:t xml:space="preserve">in June. </w:t>
      </w:r>
    </w:p>
    <w:p w:rsidR="00960E40" w:rsidRPr="00183C99" w:rsidRDefault="00960E40" w:rsidP="00960E40">
      <w:pPr>
        <w:rPr>
          <w:rFonts w:ascii="Arial" w:hAnsi="Arial" w:cs="Arial"/>
        </w:rPr>
      </w:pPr>
      <w:r w:rsidRPr="00183C99">
        <w:rPr>
          <w:rFonts w:ascii="Arial" w:hAnsi="Arial" w:cs="Arial"/>
        </w:rPr>
        <w:t xml:space="preserve">The Intermediate winners were </w:t>
      </w:r>
      <w:r w:rsidR="00022E49" w:rsidRPr="00183C99">
        <w:rPr>
          <w:rFonts w:ascii="Arial" w:hAnsi="Arial" w:cs="Arial"/>
        </w:rPr>
        <w:t>Fitzgerald 1.</w:t>
      </w:r>
    </w:p>
    <w:tbl>
      <w:tblPr>
        <w:tblStyle w:val="TableGrid"/>
        <w:tblW w:w="0" w:type="auto"/>
        <w:tblLook w:val="04A0" w:firstRow="1" w:lastRow="0" w:firstColumn="1" w:lastColumn="0" w:noHBand="0" w:noVBand="1"/>
      </w:tblPr>
      <w:tblGrid>
        <w:gridCol w:w="1101"/>
        <w:gridCol w:w="1842"/>
        <w:gridCol w:w="6299"/>
      </w:tblGrid>
      <w:tr w:rsidR="00960E40" w:rsidRPr="00183C99" w:rsidTr="00BA00CD">
        <w:tc>
          <w:tcPr>
            <w:tcW w:w="9242" w:type="dxa"/>
            <w:gridSpan w:val="3"/>
          </w:tcPr>
          <w:p w:rsidR="00960E40" w:rsidRPr="00183C99" w:rsidRDefault="00960E40" w:rsidP="00BA00CD">
            <w:pPr>
              <w:jc w:val="center"/>
              <w:rPr>
                <w:rFonts w:ascii="Arial" w:hAnsi="Arial" w:cs="Arial"/>
                <w:b/>
              </w:rPr>
            </w:pPr>
            <w:r w:rsidRPr="00183C99">
              <w:rPr>
                <w:rFonts w:ascii="Arial" w:hAnsi="Arial" w:cs="Arial"/>
                <w:b/>
              </w:rPr>
              <w:t>G</w:t>
            </w:r>
            <w:r w:rsidR="00022E49" w:rsidRPr="00183C99">
              <w:rPr>
                <w:rFonts w:ascii="Arial" w:hAnsi="Arial" w:cs="Arial"/>
                <w:b/>
              </w:rPr>
              <w:t>azette Trophy number of entries</w:t>
            </w:r>
          </w:p>
        </w:tc>
      </w:tr>
      <w:tr w:rsidR="00960E40" w:rsidRPr="00183C99" w:rsidTr="00022E49">
        <w:tc>
          <w:tcPr>
            <w:tcW w:w="1101" w:type="dxa"/>
          </w:tcPr>
          <w:p w:rsidR="00960E40" w:rsidRPr="00183C99" w:rsidRDefault="00960E40" w:rsidP="00BA00CD">
            <w:pPr>
              <w:jc w:val="center"/>
              <w:rPr>
                <w:rFonts w:ascii="Arial" w:hAnsi="Arial" w:cs="Arial"/>
                <w:b/>
              </w:rPr>
            </w:pPr>
            <w:r w:rsidRPr="00183C99">
              <w:rPr>
                <w:rFonts w:ascii="Arial" w:hAnsi="Arial" w:cs="Arial"/>
                <w:b/>
              </w:rPr>
              <w:t>Year</w:t>
            </w:r>
          </w:p>
        </w:tc>
        <w:tc>
          <w:tcPr>
            <w:tcW w:w="1842" w:type="dxa"/>
          </w:tcPr>
          <w:p w:rsidR="00960E40" w:rsidRPr="00183C99" w:rsidRDefault="00960E40" w:rsidP="00BA00CD">
            <w:pPr>
              <w:jc w:val="center"/>
              <w:rPr>
                <w:rFonts w:ascii="Arial" w:hAnsi="Arial" w:cs="Arial"/>
                <w:b/>
              </w:rPr>
            </w:pPr>
            <w:r w:rsidRPr="00183C99">
              <w:rPr>
                <w:rFonts w:ascii="Arial" w:hAnsi="Arial" w:cs="Arial"/>
                <w:b/>
              </w:rPr>
              <w:t>No of teams</w:t>
            </w:r>
          </w:p>
        </w:tc>
        <w:tc>
          <w:tcPr>
            <w:tcW w:w="6299" w:type="dxa"/>
          </w:tcPr>
          <w:p w:rsidR="00960E40" w:rsidRPr="00183C99" w:rsidRDefault="00960E40" w:rsidP="00BA00CD">
            <w:pPr>
              <w:jc w:val="center"/>
              <w:rPr>
                <w:rFonts w:ascii="Arial" w:hAnsi="Arial" w:cs="Arial"/>
                <w:b/>
              </w:rPr>
            </w:pPr>
            <w:r w:rsidRPr="00183C99">
              <w:rPr>
                <w:rFonts w:ascii="Arial" w:hAnsi="Arial" w:cs="Arial"/>
                <w:b/>
              </w:rPr>
              <w:t>Teams</w:t>
            </w:r>
          </w:p>
        </w:tc>
      </w:tr>
      <w:tr w:rsidR="00022E49" w:rsidRPr="00183C99" w:rsidTr="00022E49">
        <w:tc>
          <w:tcPr>
            <w:tcW w:w="1101" w:type="dxa"/>
          </w:tcPr>
          <w:p w:rsidR="00022E49" w:rsidRPr="00183C99" w:rsidRDefault="00022E49" w:rsidP="00BA00CD">
            <w:pPr>
              <w:jc w:val="center"/>
              <w:rPr>
                <w:rFonts w:ascii="Arial" w:hAnsi="Arial" w:cs="Arial"/>
                <w:b/>
              </w:rPr>
            </w:pPr>
            <w:r w:rsidRPr="00183C99">
              <w:rPr>
                <w:rFonts w:ascii="Arial" w:hAnsi="Arial" w:cs="Arial"/>
                <w:b/>
              </w:rPr>
              <w:t>2016</w:t>
            </w:r>
          </w:p>
        </w:tc>
        <w:tc>
          <w:tcPr>
            <w:tcW w:w="1842" w:type="dxa"/>
          </w:tcPr>
          <w:p w:rsidR="00022E49" w:rsidRPr="00183C99" w:rsidRDefault="00022E49" w:rsidP="00BA00CD">
            <w:pPr>
              <w:jc w:val="center"/>
              <w:rPr>
                <w:rFonts w:ascii="Arial" w:hAnsi="Arial" w:cs="Arial"/>
                <w:b/>
              </w:rPr>
            </w:pPr>
            <w:r w:rsidRPr="00183C99">
              <w:rPr>
                <w:rFonts w:ascii="Arial" w:hAnsi="Arial" w:cs="Arial"/>
                <w:b/>
              </w:rPr>
              <w:t>10</w:t>
            </w:r>
          </w:p>
        </w:tc>
        <w:tc>
          <w:tcPr>
            <w:tcW w:w="6299" w:type="dxa"/>
          </w:tcPr>
          <w:p w:rsidR="00022E49" w:rsidRPr="00183C99" w:rsidRDefault="00721449" w:rsidP="00022E49">
            <w:pPr>
              <w:rPr>
                <w:rFonts w:ascii="Arial" w:hAnsi="Arial" w:cs="Arial"/>
                <w:b/>
              </w:rPr>
            </w:pPr>
            <w:r w:rsidRPr="00183C99">
              <w:rPr>
                <w:rFonts w:ascii="Arial" w:hAnsi="Arial" w:cs="Arial"/>
                <w:b/>
              </w:rPr>
              <w:t>Manchester x 3</w:t>
            </w:r>
            <w:r w:rsidR="00022E49" w:rsidRPr="00183C99">
              <w:rPr>
                <w:rFonts w:ascii="Arial" w:hAnsi="Arial" w:cs="Arial"/>
                <w:b/>
              </w:rPr>
              <w:t xml:space="preserve">, Altrincham x 2, </w:t>
            </w:r>
            <w:r w:rsidRPr="00183C99">
              <w:rPr>
                <w:rFonts w:ascii="Arial" w:hAnsi="Arial" w:cs="Arial"/>
                <w:b/>
              </w:rPr>
              <w:t>Cheadle Hulme x 2, Bramhall x 2</w:t>
            </w:r>
            <w:r w:rsidR="00022E49" w:rsidRPr="00183C99">
              <w:rPr>
                <w:rFonts w:ascii="Arial" w:hAnsi="Arial" w:cs="Arial"/>
                <w:b/>
              </w:rPr>
              <w:t>, Stretford 1</w:t>
            </w:r>
          </w:p>
        </w:tc>
      </w:tr>
      <w:tr w:rsidR="00960E40" w:rsidRPr="00183C99" w:rsidTr="00022E49">
        <w:tc>
          <w:tcPr>
            <w:tcW w:w="1101" w:type="dxa"/>
          </w:tcPr>
          <w:p w:rsidR="00960E40" w:rsidRPr="00183C99" w:rsidRDefault="00960E40" w:rsidP="00BA00CD">
            <w:pPr>
              <w:jc w:val="center"/>
              <w:rPr>
                <w:rFonts w:ascii="Arial" w:hAnsi="Arial" w:cs="Arial"/>
                <w:b/>
              </w:rPr>
            </w:pPr>
            <w:r w:rsidRPr="00183C99">
              <w:rPr>
                <w:rFonts w:ascii="Arial" w:hAnsi="Arial" w:cs="Arial"/>
                <w:b/>
              </w:rPr>
              <w:t>2015</w:t>
            </w:r>
          </w:p>
        </w:tc>
        <w:tc>
          <w:tcPr>
            <w:tcW w:w="1842" w:type="dxa"/>
          </w:tcPr>
          <w:p w:rsidR="00960E40" w:rsidRPr="00183C99" w:rsidRDefault="00960E40" w:rsidP="00BA00CD">
            <w:pPr>
              <w:jc w:val="center"/>
              <w:rPr>
                <w:rFonts w:ascii="Arial" w:hAnsi="Arial" w:cs="Arial"/>
                <w:b/>
              </w:rPr>
            </w:pPr>
            <w:r w:rsidRPr="00183C99">
              <w:rPr>
                <w:rFonts w:ascii="Arial" w:hAnsi="Arial" w:cs="Arial"/>
                <w:b/>
              </w:rPr>
              <w:t>9</w:t>
            </w:r>
          </w:p>
        </w:tc>
        <w:tc>
          <w:tcPr>
            <w:tcW w:w="6299" w:type="dxa"/>
          </w:tcPr>
          <w:p w:rsidR="00960E40" w:rsidRPr="00183C99" w:rsidRDefault="00960E40" w:rsidP="00BA00CD">
            <w:pPr>
              <w:rPr>
                <w:rFonts w:ascii="Arial" w:hAnsi="Arial" w:cs="Arial"/>
                <w:b/>
              </w:rPr>
            </w:pPr>
            <w:r w:rsidRPr="00183C99">
              <w:rPr>
                <w:rFonts w:ascii="Arial" w:hAnsi="Arial" w:cs="Arial"/>
                <w:b/>
              </w:rPr>
              <w:t xml:space="preserve">Manchester x 4, Altrincham x 2, </w:t>
            </w:r>
            <w:r w:rsidR="00022E49" w:rsidRPr="00183C99">
              <w:rPr>
                <w:rFonts w:ascii="Arial" w:hAnsi="Arial" w:cs="Arial"/>
                <w:b/>
              </w:rPr>
              <w:t xml:space="preserve">Cheadle Hulme x 2, </w:t>
            </w:r>
            <w:r w:rsidR="00022E49" w:rsidRPr="00183C99">
              <w:rPr>
                <w:rFonts w:ascii="Arial" w:hAnsi="Arial" w:cs="Arial"/>
                <w:b/>
              </w:rPr>
              <w:lastRenderedPageBreak/>
              <w:t>Bramhall x 1</w:t>
            </w:r>
          </w:p>
        </w:tc>
      </w:tr>
      <w:tr w:rsidR="00960E40" w:rsidRPr="00183C99" w:rsidTr="00022E49">
        <w:tc>
          <w:tcPr>
            <w:tcW w:w="1101" w:type="dxa"/>
          </w:tcPr>
          <w:p w:rsidR="00960E40" w:rsidRPr="00183C99" w:rsidRDefault="00960E40" w:rsidP="00BA00CD">
            <w:pPr>
              <w:jc w:val="center"/>
              <w:rPr>
                <w:rFonts w:ascii="Arial" w:hAnsi="Arial" w:cs="Arial"/>
                <w:b/>
              </w:rPr>
            </w:pPr>
            <w:r w:rsidRPr="00183C99">
              <w:rPr>
                <w:rFonts w:ascii="Arial" w:hAnsi="Arial" w:cs="Arial"/>
                <w:b/>
              </w:rPr>
              <w:lastRenderedPageBreak/>
              <w:t>2014</w:t>
            </w:r>
          </w:p>
        </w:tc>
        <w:tc>
          <w:tcPr>
            <w:tcW w:w="1842" w:type="dxa"/>
          </w:tcPr>
          <w:p w:rsidR="00960E40" w:rsidRPr="00183C99" w:rsidRDefault="00960E40" w:rsidP="00BA00CD">
            <w:pPr>
              <w:jc w:val="center"/>
              <w:rPr>
                <w:rFonts w:ascii="Arial" w:hAnsi="Arial" w:cs="Arial"/>
                <w:b/>
              </w:rPr>
            </w:pPr>
            <w:r w:rsidRPr="00183C99">
              <w:rPr>
                <w:rFonts w:ascii="Arial" w:hAnsi="Arial" w:cs="Arial"/>
                <w:b/>
              </w:rPr>
              <w:t>5</w:t>
            </w:r>
          </w:p>
        </w:tc>
        <w:tc>
          <w:tcPr>
            <w:tcW w:w="6299" w:type="dxa"/>
          </w:tcPr>
          <w:p w:rsidR="00960E40" w:rsidRPr="00183C99" w:rsidRDefault="00960E40" w:rsidP="00BA00CD">
            <w:pPr>
              <w:rPr>
                <w:rFonts w:ascii="Arial" w:hAnsi="Arial" w:cs="Arial"/>
                <w:b/>
              </w:rPr>
            </w:pPr>
            <w:r w:rsidRPr="00183C99">
              <w:rPr>
                <w:rFonts w:ascii="Arial" w:hAnsi="Arial" w:cs="Arial"/>
                <w:b/>
              </w:rPr>
              <w:t xml:space="preserve">Manchester x 2, </w:t>
            </w:r>
            <w:r w:rsidR="00022E49" w:rsidRPr="00183C99">
              <w:rPr>
                <w:rFonts w:ascii="Arial" w:hAnsi="Arial" w:cs="Arial"/>
                <w:b/>
              </w:rPr>
              <w:t>Cheadle Hulme x 2, Bramhall x 1</w:t>
            </w:r>
          </w:p>
        </w:tc>
      </w:tr>
      <w:tr w:rsidR="00960E40" w:rsidRPr="00183C99" w:rsidTr="00022E49">
        <w:tc>
          <w:tcPr>
            <w:tcW w:w="1101" w:type="dxa"/>
          </w:tcPr>
          <w:p w:rsidR="00960E40" w:rsidRPr="00183C99" w:rsidRDefault="00960E40" w:rsidP="00BA00CD">
            <w:pPr>
              <w:jc w:val="center"/>
              <w:rPr>
                <w:rFonts w:ascii="Arial" w:hAnsi="Arial" w:cs="Arial"/>
                <w:b/>
              </w:rPr>
            </w:pPr>
            <w:r w:rsidRPr="00183C99">
              <w:rPr>
                <w:rFonts w:ascii="Arial" w:hAnsi="Arial" w:cs="Arial"/>
                <w:b/>
              </w:rPr>
              <w:t>2013</w:t>
            </w:r>
          </w:p>
        </w:tc>
        <w:tc>
          <w:tcPr>
            <w:tcW w:w="1842" w:type="dxa"/>
          </w:tcPr>
          <w:p w:rsidR="00960E40" w:rsidRPr="00183C99" w:rsidRDefault="00960E40" w:rsidP="00BA00CD">
            <w:pPr>
              <w:jc w:val="center"/>
              <w:rPr>
                <w:rFonts w:ascii="Arial" w:hAnsi="Arial" w:cs="Arial"/>
                <w:b/>
              </w:rPr>
            </w:pPr>
            <w:r w:rsidRPr="00183C99">
              <w:rPr>
                <w:rFonts w:ascii="Arial" w:hAnsi="Arial" w:cs="Arial"/>
                <w:b/>
              </w:rPr>
              <w:t>7</w:t>
            </w:r>
          </w:p>
        </w:tc>
        <w:tc>
          <w:tcPr>
            <w:tcW w:w="6299" w:type="dxa"/>
          </w:tcPr>
          <w:p w:rsidR="00960E40" w:rsidRPr="00183C99" w:rsidRDefault="00960E40" w:rsidP="00BA00CD">
            <w:pPr>
              <w:rPr>
                <w:rFonts w:ascii="Arial" w:hAnsi="Arial" w:cs="Arial"/>
                <w:b/>
              </w:rPr>
            </w:pPr>
            <w:r w:rsidRPr="00183C99">
              <w:rPr>
                <w:rFonts w:ascii="Arial" w:hAnsi="Arial" w:cs="Arial"/>
                <w:b/>
              </w:rPr>
              <w:t xml:space="preserve">Manchester x 3, Cheadle Hulme x </w:t>
            </w:r>
            <w:r w:rsidR="00022E49" w:rsidRPr="00183C99">
              <w:rPr>
                <w:rFonts w:ascii="Arial" w:hAnsi="Arial" w:cs="Arial"/>
                <w:b/>
              </w:rPr>
              <w:t>2, Altrincham x 1, Bramhall x 1</w:t>
            </w:r>
          </w:p>
        </w:tc>
      </w:tr>
      <w:tr w:rsidR="00960E40" w:rsidRPr="00183C99" w:rsidTr="00022E49">
        <w:tc>
          <w:tcPr>
            <w:tcW w:w="1101" w:type="dxa"/>
          </w:tcPr>
          <w:p w:rsidR="00960E40" w:rsidRPr="00183C99" w:rsidRDefault="00960E40" w:rsidP="00BA00CD">
            <w:pPr>
              <w:jc w:val="center"/>
              <w:rPr>
                <w:rFonts w:ascii="Arial" w:hAnsi="Arial" w:cs="Arial"/>
                <w:b/>
              </w:rPr>
            </w:pPr>
            <w:r w:rsidRPr="00183C99">
              <w:rPr>
                <w:rFonts w:ascii="Arial" w:hAnsi="Arial" w:cs="Arial"/>
                <w:b/>
              </w:rPr>
              <w:t>2012</w:t>
            </w:r>
          </w:p>
        </w:tc>
        <w:tc>
          <w:tcPr>
            <w:tcW w:w="1842" w:type="dxa"/>
          </w:tcPr>
          <w:p w:rsidR="00960E40" w:rsidRPr="00183C99" w:rsidRDefault="00960E40" w:rsidP="00BA00CD">
            <w:pPr>
              <w:jc w:val="center"/>
              <w:rPr>
                <w:rFonts w:ascii="Arial" w:hAnsi="Arial" w:cs="Arial"/>
                <w:b/>
              </w:rPr>
            </w:pPr>
            <w:r w:rsidRPr="00183C99">
              <w:rPr>
                <w:rFonts w:ascii="Arial" w:hAnsi="Arial" w:cs="Arial"/>
                <w:b/>
              </w:rPr>
              <w:t>6</w:t>
            </w:r>
          </w:p>
        </w:tc>
        <w:tc>
          <w:tcPr>
            <w:tcW w:w="6299" w:type="dxa"/>
          </w:tcPr>
          <w:p w:rsidR="00960E40" w:rsidRPr="00183C99" w:rsidRDefault="00960E40" w:rsidP="00BA00CD">
            <w:pPr>
              <w:rPr>
                <w:rFonts w:ascii="Arial" w:hAnsi="Arial" w:cs="Arial"/>
                <w:b/>
              </w:rPr>
            </w:pPr>
            <w:r w:rsidRPr="00183C99">
              <w:rPr>
                <w:rFonts w:ascii="Arial" w:hAnsi="Arial" w:cs="Arial"/>
                <w:b/>
              </w:rPr>
              <w:t>Manchester x 3, Ch</w:t>
            </w:r>
            <w:r w:rsidR="00022E49" w:rsidRPr="00183C99">
              <w:rPr>
                <w:rFonts w:ascii="Arial" w:hAnsi="Arial" w:cs="Arial"/>
                <w:b/>
              </w:rPr>
              <w:t>eadle Hulme x 2, Altrincham x 1</w:t>
            </w:r>
          </w:p>
        </w:tc>
      </w:tr>
      <w:tr w:rsidR="00960E40" w:rsidRPr="00183C99" w:rsidTr="00022E49">
        <w:tc>
          <w:tcPr>
            <w:tcW w:w="1101" w:type="dxa"/>
          </w:tcPr>
          <w:p w:rsidR="00960E40" w:rsidRPr="00183C99" w:rsidRDefault="00960E40" w:rsidP="00BA00CD">
            <w:pPr>
              <w:jc w:val="center"/>
              <w:rPr>
                <w:rFonts w:ascii="Arial" w:hAnsi="Arial" w:cs="Arial"/>
                <w:b/>
              </w:rPr>
            </w:pPr>
            <w:r w:rsidRPr="00183C99">
              <w:rPr>
                <w:rFonts w:ascii="Arial" w:hAnsi="Arial" w:cs="Arial"/>
                <w:b/>
              </w:rPr>
              <w:t>2011</w:t>
            </w:r>
          </w:p>
        </w:tc>
        <w:tc>
          <w:tcPr>
            <w:tcW w:w="1842" w:type="dxa"/>
          </w:tcPr>
          <w:p w:rsidR="00960E40" w:rsidRPr="00183C99" w:rsidRDefault="00960E40" w:rsidP="00BA00CD">
            <w:pPr>
              <w:jc w:val="center"/>
              <w:rPr>
                <w:rFonts w:ascii="Arial" w:hAnsi="Arial" w:cs="Arial"/>
                <w:b/>
              </w:rPr>
            </w:pPr>
            <w:r w:rsidRPr="00183C99">
              <w:rPr>
                <w:rFonts w:ascii="Arial" w:hAnsi="Arial" w:cs="Arial"/>
                <w:b/>
              </w:rPr>
              <w:t>6</w:t>
            </w:r>
          </w:p>
        </w:tc>
        <w:tc>
          <w:tcPr>
            <w:tcW w:w="6299" w:type="dxa"/>
          </w:tcPr>
          <w:p w:rsidR="00960E40" w:rsidRPr="00183C99" w:rsidRDefault="00960E40" w:rsidP="00BA00CD">
            <w:pPr>
              <w:rPr>
                <w:rFonts w:ascii="Arial" w:hAnsi="Arial" w:cs="Arial"/>
                <w:b/>
              </w:rPr>
            </w:pPr>
            <w:r w:rsidRPr="00183C99">
              <w:rPr>
                <w:rFonts w:ascii="Arial" w:hAnsi="Arial" w:cs="Arial"/>
                <w:b/>
              </w:rPr>
              <w:t xml:space="preserve">Manchester x 2, Cheadle Hulme x </w:t>
            </w:r>
            <w:r w:rsidR="00022E49" w:rsidRPr="00183C99">
              <w:rPr>
                <w:rFonts w:ascii="Arial" w:hAnsi="Arial" w:cs="Arial"/>
                <w:b/>
              </w:rPr>
              <w:t>2, Bramhall x 1, Altrincham x 1</w:t>
            </w:r>
          </w:p>
        </w:tc>
      </w:tr>
    </w:tbl>
    <w:p w:rsidR="00960E40" w:rsidRPr="00183C99" w:rsidRDefault="00960E40" w:rsidP="00960E40">
      <w:pPr>
        <w:rPr>
          <w:rFonts w:ascii="Arial" w:hAnsi="Arial" w:cs="Arial"/>
          <w:b/>
          <w:sz w:val="24"/>
          <w:szCs w:val="24"/>
        </w:rPr>
      </w:pPr>
    </w:p>
    <w:p w:rsidR="004D5978" w:rsidRPr="00183C99" w:rsidRDefault="004D5978" w:rsidP="004D5978">
      <w:pPr>
        <w:shd w:val="clear" w:color="auto" w:fill="FFFFFF"/>
        <w:rPr>
          <w:rFonts w:ascii="Arial" w:hAnsi="Arial" w:cs="Arial"/>
          <w:b/>
          <w:sz w:val="24"/>
          <w:szCs w:val="24"/>
        </w:rPr>
      </w:pPr>
      <w:proofErr w:type="spellStart"/>
      <w:r w:rsidRPr="00183C99">
        <w:rPr>
          <w:rFonts w:ascii="Arial" w:hAnsi="Arial" w:cs="Arial"/>
          <w:b/>
          <w:sz w:val="24"/>
          <w:szCs w:val="24"/>
        </w:rPr>
        <w:t>Merville</w:t>
      </w:r>
      <w:proofErr w:type="spellEnd"/>
      <w:r w:rsidRPr="00183C99">
        <w:rPr>
          <w:rFonts w:ascii="Arial" w:hAnsi="Arial" w:cs="Arial"/>
          <w:b/>
          <w:sz w:val="24"/>
          <w:szCs w:val="24"/>
        </w:rPr>
        <w:t xml:space="preserve"> Goldstone Trophy</w:t>
      </w:r>
      <w:r w:rsidR="00DD5396" w:rsidRPr="00183C99">
        <w:rPr>
          <w:rFonts w:ascii="Arial" w:hAnsi="Arial" w:cs="Arial"/>
          <w:b/>
          <w:sz w:val="24"/>
          <w:szCs w:val="24"/>
        </w:rPr>
        <w:t>:</w:t>
      </w:r>
    </w:p>
    <w:p w:rsidR="003C7697" w:rsidRPr="00183C99" w:rsidRDefault="003C7697" w:rsidP="00DD5396">
      <w:pPr>
        <w:pStyle w:val="NoSpacing"/>
        <w:rPr>
          <w:rFonts w:ascii="Arial" w:hAnsi="Arial" w:cs="Arial"/>
          <w:lang w:eastAsia="en-GB"/>
        </w:rPr>
      </w:pPr>
      <w:r w:rsidRPr="00183C99">
        <w:rPr>
          <w:rFonts w:ascii="Arial" w:hAnsi="Arial" w:cs="Arial"/>
          <w:lang w:eastAsia="en-GB"/>
        </w:rPr>
        <w:t xml:space="preserve">This proved to be a successful event and it is recommended that the event continue next year. </w:t>
      </w:r>
      <w:r w:rsidR="004D5978" w:rsidRPr="00183C99">
        <w:rPr>
          <w:rFonts w:ascii="Arial" w:hAnsi="Arial" w:cs="Arial"/>
          <w:lang w:eastAsia="en-GB"/>
        </w:rPr>
        <w:t>This year 22 teams entered the goldstone Cup, on</w:t>
      </w:r>
      <w:r w:rsidRPr="00183C99">
        <w:rPr>
          <w:rFonts w:ascii="Arial" w:hAnsi="Arial" w:cs="Arial"/>
          <w:lang w:eastAsia="en-GB"/>
        </w:rPr>
        <w:t xml:space="preserve">e more than last year. There was a good spread of teams throughout the divisions. Starting the competition at the same time as </w:t>
      </w:r>
      <w:r w:rsidR="00DD5396" w:rsidRPr="00183C99">
        <w:rPr>
          <w:rFonts w:ascii="Arial" w:hAnsi="Arial" w:cs="Arial"/>
          <w:lang w:eastAsia="en-GB"/>
        </w:rPr>
        <w:t>the league is a good initiative</w:t>
      </w:r>
      <w:r w:rsidRPr="00183C99">
        <w:rPr>
          <w:rFonts w:ascii="Arial" w:hAnsi="Arial" w:cs="Arial"/>
          <w:lang w:eastAsia="en-GB"/>
        </w:rPr>
        <w:t xml:space="preserve"> which helps now the completion has another round to play. The same format should apply next year.</w:t>
      </w:r>
      <w:r w:rsidRPr="00183C99">
        <w:rPr>
          <w:rFonts w:ascii="Arial" w:hAnsi="Arial" w:cs="Arial"/>
          <w:sz w:val="24"/>
          <w:szCs w:val="24"/>
        </w:rPr>
        <w:t xml:space="preserve"> </w:t>
      </w:r>
      <w:r w:rsidRPr="00183C99">
        <w:rPr>
          <w:rFonts w:ascii="Arial" w:hAnsi="Arial" w:cs="Arial"/>
          <w:lang w:eastAsia="en-GB"/>
        </w:rPr>
        <w:t>A set of rules has been agreed and are displayed on web site.</w:t>
      </w:r>
    </w:p>
    <w:p w:rsidR="00DD5396" w:rsidRPr="00183C99" w:rsidRDefault="004D5978" w:rsidP="00DD5396">
      <w:pPr>
        <w:pStyle w:val="NoSpacing"/>
        <w:rPr>
          <w:rFonts w:ascii="Arial" w:hAnsi="Arial" w:cs="Arial"/>
          <w:lang w:eastAsia="en-GB"/>
        </w:rPr>
      </w:pPr>
      <w:r w:rsidRPr="00183C99">
        <w:rPr>
          <w:rFonts w:ascii="Arial" w:hAnsi="Arial" w:cs="Arial"/>
          <w:lang w:eastAsia="en-GB"/>
        </w:rPr>
        <w:t xml:space="preserve">The final </w:t>
      </w:r>
      <w:r w:rsidR="003C7697" w:rsidRPr="00183C99">
        <w:rPr>
          <w:rFonts w:ascii="Arial" w:hAnsi="Arial" w:cs="Arial"/>
          <w:lang w:eastAsia="en-GB"/>
        </w:rPr>
        <w:t xml:space="preserve">is due to </w:t>
      </w:r>
      <w:r w:rsidRPr="00183C99">
        <w:rPr>
          <w:rFonts w:ascii="Arial" w:hAnsi="Arial" w:cs="Arial"/>
          <w:lang w:eastAsia="en-GB"/>
        </w:rPr>
        <w:t xml:space="preserve">played next week </w:t>
      </w:r>
      <w:r w:rsidR="003C7697" w:rsidRPr="00183C99">
        <w:rPr>
          <w:rFonts w:ascii="Arial" w:hAnsi="Arial" w:cs="Arial"/>
          <w:lang w:eastAsia="en-GB"/>
        </w:rPr>
        <w:t xml:space="preserve">and </w:t>
      </w:r>
      <w:r w:rsidRPr="00183C99">
        <w:rPr>
          <w:rFonts w:ascii="Arial" w:hAnsi="Arial" w:cs="Arial"/>
          <w:lang w:eastAsia="en-GB"/>
        </w:rPr>
        <w:t>is be</w:t>
      </w:r>
      <w:r w:rsidR="003C7697" w:rsidRPr="00183C99">
        <w:rPr>
          <w:rFonts w:ascii="Arial" w:hAnsi="Arial" w:cs="Arial"/>
          <w:lang w:eastAsia="en-GB"/>
        </w:rPr>
        <w:t>tween St Titus and Jeff Morris team, a repeat of last year’s final.</w:t>
      </w:r>
      <w:r w:rsidR="00DD5396" w:rsidRPr="00183C99">
        <w:rPr>
          <w:rFonts w:ascii="Arial" w:hAnsi="Arial" w:cs="Arial"/>
          <w:lang w:eastAsia="en-GB"/>
        </w:rPr>
        <w:t xml:space="preserve"> Thanks to Roger </w:t>
      </w:r>
      <w:proofErr w:type="spellStart"/>
      <w:r w:rsidR="00DD5396" w:rsidRPr="00183C99">
        <w:rPr>
          <w:rFonts w:ascii="Arial" w:hAnsi="Arial" w:cs="Arial"/>
          <w:lang w:eastAsia="en-GB"/>
        </w:rPr>
        <w:t>Hopton</w:t>
      </w:r>
      <w:proofErr w:type="spellEnd"/>
      <w:r w:rsidR="00DD5396" w:rsidRPr="00183C99">
        <w:rPr>
          <w:rFonts w:ascii="Arial" w:hAnsi="Arial" w:cs="Arial"/>
          <w:lang w:eastAsia="en-GB"/>
        </w:rPr>
        <w:t xml:space="preserve"> for organising the event.</w:t>
      </w:r>
    </w:p>
    <w:p w:rsidR="004D5978" w:rsidRPr="00183C99" w:rsidRDefault="00DD5396" w:rsidP="00DD5396">
      <w:pPr>
        <w:pStyle w:val="NoSpacing"/>
        <w:rPr>
          <w:rFonts w:ascii="Arial" w:hAnsi="Arial" w:cs="Arial"/>
          <w:sz w:val="24"/>
          <w:szCs w:val="24"/>
        </w:rPr>
      </w:pPr>
      <w:r w:rsidRPr="00183C99">
        <w:rPr>
          <w:rFonts w:ascii="Arial" w:hAnsi="Arial" w:cs="Arial"/>
          <w:lang w:eastAsia="en-GB"/>
        </w:rPr>
        <w:t xml:space="preserve">See full report by Roger </w:t>
      </w:r>
      <w:proofErr w:type="spellStart"/>
      <w:r w:rsidRPr="00183C99">
        <w:rPr>
          <w:rFonts w:ascii="Arial" w:hAnsi="Arial" w:cs="Arial"/>
          <w:lang w:eastAsia="en-GB"/>
        </w:rPr>
        <w:t>Hopton</w:t>
      </w:r>
      <w:proofErr w:type="spellEnd"/>
      <w:r w:rsidRPr="00183C99">
        <w:rPr>
          <w:rFonts w:ascii="Arial" w:hAnsi="Arial" w:cs="Arial"/>
          <w:lang w:eastAsia="en-GB"/>
        </w:rPr>
        <w:t xml:space="preserve">. </w:t>
      </w:r>
    </w:p>
    <w:p w:rsidR="004D5978" w:rsidRPr="00183C99" w:rsidRDefault="004D5978" w:rsidP="004D5978">
      <w:pPr>
        <w:shd w:val="clear" w:color="auto" w:fill="FFFFFF"/>
        <w:spacing w:after="0" w:line="240" w:lineRule="auto"/>
        <w:rPr>
          <w:rFonts w:ascii="Arial" w:eastAsia="Times New Roman" w:hAnsi="Arial" w:cs="Arial"/>
          <w:color w:val="212121"/>
          <w:sz w:val="23"/>
          <w:szCs w:val="23"/>
          <w:lang w:eastAsia="en-GB"/>
        </w:rPr>
      </w:pPr>
    </w:p>
    <w:p w:rsidR="00DD5396" w:rsidRPr="00183C99" w:rsidRDefault="00DD5396" w:rsidP="00960E40">
      <w:pPr>
        <w:rPr>
          <w:rFonts w:ascii="Arial" w:hAnsi="Arial" w:cs="Arial"/>
          <w:b/>
          <w:sz w:val="24"/>
          <w:szCs w:val="24"/>
        </w:rPr>
      </w:pPr>
      <w:r w:rsidRPr="00183C99">
        <w:rPr>
          <w:rFonts w:ascii="Arial" w:hAnsi="Arial" w:cs="Arial"/>
          <w:b/>
          <w:sz w:val="24"/>
          <w:szCs w:val="24"/>
        </w:rPr>
        <w:t>Intermediate Pairs:</w:t>
      </w:r>
    </w:p>
    <w:p w:rsidR="00960E40" w:rsidRPr="00183C99" w:rsidRDefault="00DD5396" w:rsidP="00960E40">
      <w:pPr>
        <w:rPr>
          <w:rFonts w:ascii="Arial" w:hAnsi="Arial" w:cs="Arial"/>
        </w:rPr>
      </w:pPr>
      <w:r w:rsidRPr="00183C99">
        <w:rPr>
          <w:rFonts w:ascii="Arial" w:hAnsi="Arial" w:cs="Arial"/>
        </w:rPr>
        <w:t>The</w:t>
      </w:r>
      <w:r w:rsidR="00960E40" w:rsidRPr="00183C99">
        <w:rPr>
          <w:rFonts w:ascii="Arial" w:hAnsi="Arial" w:cs="Arial"/>
        </w:rPr>
        <w:t xml:space="preserve"> Intermediate Pairs </w:t>
      </w:r>
      <w:r w:rsidRPr="00183C99">
        <w:rPr>
          <w:rFonts w:ascii="Arial" w:hAnsi="Arial" w:cs="Arial"/>
        </w:rPr>
        <w:t xml:space="preserve">event was once again </w:t>
      </w:r>
      <w:r w:rsidR="00960E40" w:rsidRPr="00183C99">
        <w:rPr>
          <w:rFonts w:ascii="Arial" w:hAnsi="Arial" w:cs="Arial"/>
        </w:rPr>
        <w:t>very successful</w:t>
      </w:r>
      <w:r w:rsidRPr="00183C99">
        <w:rPr>
          <w:rFonts w:ascii="Arial" w:hAnsi="Arial" w:cs="Arial"/>
        </w:rPr>
        <w:t xml:space="preserve"> with everyone enjoying the day of bridge</w:t>
      </w:r>
      <w:r w:rsidR="00960E40" w:rsidRPr="00183C99">
        <w:rPr>
          <w:rFonts w:ascii="Arial" w:hAnsi="Arial" w:cs="Arial"/>
        </w:rPr>
        <w:t>. Thanks must be</w:t>
      </w:r>
      <w:r w:rsidR="0057516C" w:rsidRPr="00183C99">
        <w:rPr>
          <w:rFonts w:ascii="Arial" w:hAnsi="Arial" w:cs="Arial"/>
        </w:rPr>
        <w:t xml:space="preserve"> given to Barbara Lewis who </w:t>
      </w:r>
      <w:r w:rsidR="00960E40" w:rsidRPr="00183C99">
        <w:rPr>
          <w:rFonts w:ascii="Arial" w:hAnsi="Arial" w:cs="Arial"/>
        </w:rPr>
        <w:t>worked hard to organise</w:t>
      </w:r>
      <w:r w:rsidR="0057516C" w:rsidRPr="00183C99">
        <w:rPr>
          <w:rFonts w:ascii="Arial" w:hAnsi="Arial" w:cs="Arial"/>
        </w:rPr>
        <w:t xml:space="preserve"> the event</w:t>
      </w:r>
      <w:r w:rsidRPr="00183C99">
        <w:rPr>
          <w:rFonts w:ascii="Arial" w:hAnsi="Arial" w:cs="Arial"/>
        </w:rPr>
        <w:t xml:space="preserve"> and to Jo</w:t>
      </w:r>
      <w:r w:rsidR="0057516C" w:rsidRPr="00183C99">
        <w:rPr>
          <w:rFonts w:ascii="Arial" w:hAnsi="Arial" w:cs="Arial"/>
        </w:rPr>
        <w:t>an Lewis for directing</w:t>
      </w:r>
      <w:r w:rsidR="00960E40" w:rsidRPr="00183C99">
        <w:rPr>
          <w:rFonts w:ascii="Arial" w:hAnsi="Arial" w:cs="Arial"/>
        </w:rPr>
        <w:t>.</w:t>
      </w:r>
    </w:p>
    <w:p w:rsidR="0057516C" w:rsidRPr="00183C99" w:rsidRDefault="00960E40" w:rsidP="0057516C">
      <w:pPr>
        <w:rPr>
          <w:rFonts w:ascii="Arial" w:hAnsi="Arial" w:cs="Arial"/>
          <w:b/>
          <w:sz w:val="24"/>
          <w:szCs w:val="24"/>
        </w:rPr>
      </w:pPr>
      <w:r w:rsidRPr="00183C99">
        <w:rPr>
          <w:rFonts w:ascii="Arial" w:hAnsi="Arial" w:cs="Arial"/>
          <w:b/>
          <w:sz w:val="24"/>
          <w:szCs w:val="24"/>
        </w:rPr>
        <w:t>Cantor cup</w:t>
      </w:r>
    </w:p>
    <w:p w:rsidR="0057516C" w:rsidRPr="00183C99" w:rsidRDefault="0057516C" w:rsidP="00960E40">
      <w:pPr>
        <w:rPr>
          <w:rFonts w:ascii="Arial" w:eastAsia="Times New Roman" w:hAnsi="Arial" w:cs="Arial"/>
          <w:b/>
          <w:color w:val="212121"/>
          <w:lang w:eastAsia="en-GB"/>
        </w:rPr>
      </w:pPr>
      <w:r w:rsidRPr="00183C99">
        <w:rPr>
          <w:rFonts w:ascii="Arial" w:eastAsia="Times New Roman" w:hAnsi="Arial" w:cs="Arial"/>
          <w:color w:val="212121"/>
          <w:lang w:eastAsia="en-GB"/>
        </w:rPr>
        <w:t>Barbara</w:t>
      </w:r>
      <w:r w:rsidRPr="00183C99">
        <w:rPr>
          <w:rFonts w:ascii="Arial" w:eastAsia="Times New Roman" w:hAnsi="Arial" w:cs="Arial"/>
          <w:b/>
          <w:color w:val="212121"/>
          <w:lang w:eastAsia="en-GB"/>
        </w:rPr>
        <w:t xml:space="preserve"> </w:t>
      </w:r>
      <w:r w:rsidRPr="00183C99">
        <w:rPr>
          <w:rFonts w:ascii="Arial" w:eastAsia="Times New Roman" w:hAnsi="Arial" w:cs="Arial"/>
          <w:color w:val="212121"/>
          <w:lang w:eastAsia="en-GB"/>
        </w:rPr>
        <w:t>Lewis reported that his went well with 12 tables, mainly recruited from MBC. Barbara is optimistic about getting numbers in future years and so would support keeping this event for newcomers. Thanks to Jeff Morris for his hard work in recruiting pairs. There were 8 juniors playing in the event.</w:t>
      </w:r>
    </w:p>
    <w:p w:rsidR="00EB1201" w:rsidRPr="00183C99" w:rsidRDefault="00EB1201" w:rsidP="00960E40">
      <w:pPr>
        <w:rPr>
          <w:rFonts w:ascii="Arial" w:hAnsi="Arial" w:cs="Arial"/>
          <w:b/>
          <w:sz w:val="24"/>
          <w:szCs w:val="24"/>
        </w:rPr>
      </w:pPr>
    </w:p>
    <w:p w:rsidR="00960E40" w:rsidRPr="00183C99" w:rsidRDefault="00960E40" w:rsidP="00960E40">
      <w:pPr>
        <w:rPr>
          <w:rFonts w:ascii="Arial" w:hAnsi="Arial" w:cs="Arial"/>
          <w:b/>
          <w:sz w:val="24"/>
          <w:szCs w:val="24"/>
        </w:rPr>
      </w:pPr>
      <w:r w:rsidRPr="00183C99">
        <w:rPr>
          <w:rFonts w:ascii="Arial" w:hAnsi="Arial" w:cs="Arial"/>
          <w:b/>
          <w:sz w:val="24"/>
          <w:szCs w:val="24"/>
        </w:rPr>
        <w:t>Player of the Year Competition</w:t>
      </w:r>
      <w:r w:rsidR="00EB1201" w:rsidRPr="00183C99">
        <w:rPr>
          <w:rFonts w:ascii="Arial" w:hAnsi="Arial" w:cs="Arial"/>
          <w:b/>
          <w:sz w:val="24"/>
          <w:szCs w:val="24"/>
        </w:rPr>
        <w:t>:</w:t>
      </w:r>
    </w:p>
    <w:p w:rsidR="00EB1201" w:rsidRPr="00183C99" w:rsidRDefault="00296229" w:rsidP="00EB1201">
      <w:pPr>
        <w:pStyle w:val="NoSpacing"/>
        <w:rPr>
          <w:rFonts w:ascii="Arial" w:hAnsi="Arial" w:cs="Arial"/>
        </w:rPr>
      </w:pPr>
      <w:r w:rsidRPr="00183C99">
        <w:rPr>
          <w:rFonts w:ascii="Arial" w:hAnsi="Arial" w:cs="Arial"/>
        </w:rPr>
        <w:t xml:space="preserve">The revamped </w:t>
      </w:r>
      <w:proofErr w:type="spellStart"/>
      <w:r w:rsidRPr="00183C99">
        <w:rPr>
          <w:rFonts w:ascii="Arial" w:hAnsi="Arial" w:cs="Arial"/>
        </w:rPr>
        <w:t>Pot</w:t>
      </w:r>
      <w:r w:rsidR="00EB1201" w:rsidRPr="00183C99">
        <w:rPr>
          <w:rFonts w:ascii="Arial" w:hAnsi="Arial" w:cs="Arial"/>
        </w:rPr>
        <w:t>Y</w:t>
      </w:r>
      <w:proofErr w:type="spellEnd"/>
      <w:r w:rsidR="00EB1201" w:rsidRPr="00183C99">
        <w:rPr>
          <w:rFonts w:ascii="Arial" w:hAnsi="Arial" w:cs="Arial"/>
        </w:rPr>
        <w:t xml:space="preserve"> for the intermediate category has been a success involving more players and making the competition a well contested event.</w:t>
      </w:r>
    </w:p>
    <w:p w:rsidR="00EB1201" w:rsidRPr="00183C99" w:rsidRDefault="00EB1201" w:rsidP="00296229">
      <w:pPr>
        <w:pStyle w:val="NoSpacing"/>
        <w:rPr>
          <w:rFonts w:ascii="Arial" w:hAnsi="Arial" w:cs="Arial"/>
        </w:rPr>
      </w:pPr>
      <w:r w:rsidRPr="00183C99">
        <w:rPr>
          <w:rFonts w:ascii="Arial" w:hAnsi="Arial" w:cs="Arial"/>
        </w:rPr>
        <w:t xml:space="preserve">See full report by Rodney Lighton. </w:t>
      </w:r>
    </w:p>
    <w:p w:rsidR="00296229" w:rsidRPr="00183C99" w:rsidRDefault="00296229" w:rsidP="00296229">
      <w:pPr>
        <w:pStyle w:val="NoSpacing"/>
        <w:rPr>
          <w:rFonts w:ascii="Arial" w:hAnsi="Arial" w:cs="Arial"/>
        </w:rPr>
      </w:pPr>
    </w:p>
    <w:p w:rsidR="00960E40" w:rsidRPr="00183C99" w:rsidRDefault="00960E40" w:rsidP="00EB1201">
      <w:pPr>
        <w:pStyle w:val="ListParagraph"/>
        <w:numPr>
          <w:ilvl w:val="0"/>
          <w:numId w:val="3"/>
        </w:numPr>
        <w:rPr>
          <w:rFonts w:ascii="Arial" w:hAnsi="Arial" w:cs="Arial"/>
          <w:b/>
          <w:sz w:val="24"/>
          <w:szCs w:val="24"/>
        </w:rPr>
      </w:pPr>
      <w:r w:rsidRPr="00183C99">
        <w:rPr>
          <w:rFonts w:ascii="Arial" w:hAnsi="Arial" w:cs="Arial"/>
          <w:b/>
          <w:sz w:val="24"/>
          <w:szCs w:val="24"/>
        </w:rPr>
        <w:t xml:space="preserve">Tournament Committee </w:t>
      </w:r>
    </w:p>
    <w:p w:rsidR="00960E40" w:rsidRPr="00183C99" w:rsidRDefault="00960E40" w:rsidP="00EB1201">
      <w:pPr>
        <w:pStyle w:val="NoSpacing"/>
        <w:rPr>
          <w:rFonts w:ascii="Arial" w:hAnsi="Arial" w:cs="Arial"/>
        </w:rPr>
      </w:pPr>
      <w:r w:rsidRPr="00183C99">
        <w:rPr>
          <w:rFonts w:ascii="Arial" w:hAnsi="Arial" w:cs="Arial"/>
        </w:rPr>
        <w:t>Tourn</w:t>
      </w:r>
      <w:r w:rsidR="00EB1201" w:rsidRPr="00183C99">
        <w:rPr>
          <w:rFonts w:ascii="Arial" w:hAnsi="Arial" w:cs="Arial"/>
        </w:rPr>
        <w:t>ament Committee members for 2016-17 as follows:</w:t>
      </w:r>
    </w:p>
    <w:p w:rsidR="00960E40" w:rsidRPr="00183C99" w:rsidRDefault="00EB1201" w:rsidP="00EB1201">
      <w:pPr>
        <w:pStyle w:val="NoSpacing"/>
        <w:rPr>
          <w:rFonts w:ascii="Arial" w:hAnsi="Arial" w:cs="Arial"/>
        </w:rPr>
      </w:pPr>
      <w:r w:rsidRPr="00183C99">
        <w:rPr>
          <w:rFonts w:ascii="Arial" w:hAnsi="Arial" w:cs="Arial"/>
        </w:rPr>
        <w:t xml:space="preserve">Ann Thornton, </w:t>
      </w:r>
      <w:r w:rsidR="00960E40" w:rsidRPr="00183C99">
        <w:rPr>
          <w:rFonts w:ascii="Arial" w:hAnsi="Arial" w:cs="Arial"/>
        </w:rPr>
        <w:t>Irene Davies, Michael Byrne,</w:t>
      </w:r>
      <w:r w:rsidR="00AC4E91" w:rsidRPr="00183C99">
        <w:rPr>
          <w:rFonts w:ascii="Arial" w:hAnsi="Arial" w:cs="Arial"/>
        </w:rPr>
        <w:t xml:space="preserve"> </w:t>
      </w:r>
      <w:r w:rsidR="00960E40" w:rsidRPr="00183C99">
        <w:rPr>
          <w:rFonts w:ascii="Arial" w:hAnsi="Arial" w:cs="Arial"/>
        </w:rPr>
        <w:t xml:space="preserve">Kevin </w:t>
      </w:r>
      <w:proofErr w:type="spellStart"/>
      <w:r w:rsidR="00960E40" w:rsidRPr="00183C99">
        <w:rPr>
          <w:rFonts w:ascii="Arial" w:hAnsi="Arial" w:cs="Arial"/>
        </w:rPr>
        <w:t>Comrie</w:t>
      </w:r>
      <w:proofErr w:type="spellEnd"/>
      <w:r w:rsidR="00960E40" w:rsidRPr="00183C99">
        <w:rPr>
          <w:rFonts w:ascii="Arial" w:hAnsi="Arial" w:cs="Arial"/>
        </w:rPr>
        <w:t xml:space="preserve">, Bob Cooke, Rhona </w:t>
      </w:r>
      <w:proofErr w:type="spellStart"/>
      <w:r w:rsidR="00960E40" w:rsidRPr="00183C99">
        <w:rPr>
          <w:rFonts w:ascii="Arial" w:hAnsi="Arial" w:cs="Arial"/>
        </w:rPr>
        <w:t>Goldenfield</w:t>
      </w:r>
      <w:proofErr w:type="spellEnd"/>
      <w:r w:rsidR="00960E40" w:rsidRPr="00183C99">
        <w:rPr>
          <w:rFonts w:ascii="Arial" w:hAnsi="Arial" w:cs="Arial"/>
        </w:rPr>
        <w:t>, Barbara Lewis, Joan Lewis</w:t>
      </w:r>
      <w:r w:rsidRPr="00183C99">
        <w:rPr>
          <w:rFonts w:ascii="Arial" w:hAnsi="Arial" w:cs="Arial"/>
        </w:rPr>
        <w:t xml:space="preserve">, Jeff Smith, Susan </w:t>
      </w:r>
      <w:proofErr w:type="spellStart"/>
      <w:r w:rsidRPr="00183C99">
        <w:rPr>
          <w:rFonts w:ascii="Arial" w:hAnsi="Arial" w:cs="Arial"/>
        </w:rPr>
        <w:t>Triggs</w:t>
      </w:r>
      <w:proofErr w:type="spellEnd"/>
      <w:r w:rsidRPr="00183C99">
        <w:rPr>
          <w:rFonts w:ascii="Arial" w:hAnsi="Arial" w:cs="Arial"/>
        </w:rPr>
        <w:t>, Karen Sandler and</w:t>
      </w:r>
      <w:r w:rsidR="00960E40" w:rsidRPr="00183C99">
        <w:rPr>
          <w:rFonts w:ascii="Arial" w:hAnsi="Arial" w:cs="Arial"/>
        </w:rPr>
        <w:t xml:space="preserve"> Rodney Lighton.</w:t>
      </w:r>
    </w:p>
    <w:p w:rsidR="00EB1201" w:rsidRDefault="00EB1201" w:rsidP="00EB1201">
      <w:pPr>
        <w:pStyle w:val="NoSpacing"/>
        <w:rPr>
          <w:rFonts w:ascii="Comic Sans MS" w:hAnsi="Comic Sans MS"/>
        </w:rPr>
      </w:pPr>
    </w:p>
    <w:p w:rsidR="00EB1201" w:rsidRPr="00EB1201" w:rsidRDefault="00EB1201" w:rsidP="00EB1201">
      <w:pPr>
        <w:pStyle w:val="NoSpacing"/>
        <w:rPr>
          <w:rFonts w:ascii="Lucida Handwriting" w:hAnsi="Lucida Handwriting"/>
          <w:b/>
        </w:rPr>
      </w:pPr>
      <w:r w:rsidRPr="00EB1201">
        <w:rPr>
          <w:rFonts w:ascii="Lucida Handwriting" w:hAnsi="Lucida Handwriting"/>
          <w:b/>
        </w:rPr>
        <w:t>Ann Thornton</w:t>
      </w:r>
      <w:r>
        <w:rPr>
          <w:rFonts w:ascii="Lucida Handwriting" w:hAnsi="Lucida Handwriting"/>
          <w:b/>
        </w:rPr>
        <w:t xml:space="preserve">  2016</w:t>
      </w:r>
    </w:p>
    <w:p w:rsidR="00960E40" w:rsidRPr="00AC4E91" w:rsidRDefault="00960E40">
      <w:pPr>
        <w:rPr>
          <w:rFonts w:ascii="Comic Sans MS" w:eastAsia="Times New Roman" w:hAnsi="Comic Sans MS" w:cs="Times New Roman"/>
          <w:b/>
          <w:color w:val="0070C0"/>
          <w:sz w:val="24"/>
          <w:szCs w:val="24"/>
          <w:lang w:eastAsia="en-GB"/>
        </w:rPr>
      </w:pPr>
      <w:r w:rsidRPr="00935CFC">
        <w:rPr>
          <w:rFonts w:ascii="Comic Sans MS" w:hAnsi="Comic Sans MS"/>
          <w:b/>
        </w:rPr>
        <w:br/>
      </w:r>
    </w:p>
    <w:p w:rsidR="00960E40" w:rsidRPr="00935CFC" w:rsidRDefault="00960E40">
      <w:pPr>
        <w:rPr>
          <w:rFonts w:ascii="Comic Sans MS" w:hAnsi="Comic Sans MS"/>
          <w:b/>
        </w:rPr>
      </w:pPr>
    </w:p>
    <w:sectPr w:rsidR="00960E40" w:rsidRPr="00935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D0518"/>
    <w:multiLevelType w:val="hybridMultilevel"/>
    <w:tmpl w:val="22BC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D29AE"/>
    <w:multiLevelType w:val="hybridMultilevel"/>
    <w:tmpl w:val="01B28C18"/>
    <w:lvl w:ilvl="0" w:tplc="6BAADB3A">
      <w:start w:val="1"/>
      <w:numFmt w:val="decimal"/>
      <w:lvlText w:val="%1."/>
      <w:lvlJc w:val="left"/>
      <w:pPr>
        <w:ind w:left="720" w:hanging="360"/>
      </w:pPr>
      <w:rPr>
        <w:rFonts w:hint="default"/>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A1111C"/>
    <w:multiLevelType w:val="hybridMultilevel"/>
    <w:tmpl w:val="007C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A2730"/>
    <w:multiLevelType w:val="hybridMultilevel"/>
    <w:tmpl w:val="0DD4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55BDE"/>
    <w:multiLevelType w:val="hybridMultilevel"/>
    <w:tmpl w:val="DD1C2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40"/>
    <w:rsid w:val="00022E49"/>
    <w:rsid w:val="000A52D7"/>
    <w:rsid w:val="00183C99"/>
    <w:rsid w:val="00296229"/>
    <w:rsid w:val="003B72BD"/>
    <w:rsid w:val="003C7697"/>
    <w:rsid w:val="004B4E00"/>
    <w:rsid w:val="004D5978"/>
    <w:rsid w:val="00520496"/>
    <w:rsid w:val="0057516C"/>
    <w:rsid w:val="00721449"/>
    <w:rsid w:val="00853816"/>
    <w:rsid w:val="008C6E3C"/>
    <w:rsid w:val="00935CFC"/>
    <w:rsid w:val="00960E40"/>
    <w:rsid w:val="0099372D"/>
    <w:rsid w:val="00AC4E91"/>
    <w:rsid w:val="00D02E6B"/>
    <w:rsid w:val="00DD5396"/>
    <w:rsid w:val="00DD7C23"/>
    <w:rsid w:val="00EB1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A5C03-C96A-410C-A38E-6110E59E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40"/>
    <w:rPr>
      <w:rFonts w:ascii="Tahoma" w:hAnsi="Tahoma" w:cs="Tahoma"/>
      <w:sz w:val="16"/>
      <w:szCs w:val="16"/>
    </w:rPr>
  </w:style>
  <w:style w:type="paragraph" w:styleId="ListParagraph">
    <w:name w:val="List Paragraph"/>
    <w:basedOn w:val="Normal"/>
    <w:uiPriority w:val="34"/>
    <w:qFormat/>
    <w:rsid w:val="00960E40"/>
    <w:pPr>
      <w:ind w:left="720"/>
      <w:contextualSpacing/>
    </w:pPr>
  </w:style>
  <w:style w:type="paragraph" w:styleId="NoSpacing">
    <w:name w:val="No Spacing"/>
    <w:uiPriority w:val="1"/>
    <w:qFormat/>
    <w:rsid w:val="00DD5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89570">
      <w:bodyDiv w:val="1"/>
      <w:marLeft w:val="0"/>
      <w:marRight w:val="0"/>
      <w:marTop w:val="0"/>
      <w:marBottom w:val="0"/>
      <w:divBdr>
        <w:top w:val="none" w:sz="0" w:space="0" w:color="auto"/>
        <w:left w:val="none" w:sz="0" w:space="0" w:color="auto"/>
        <w:bottom w:val="none" w:sz="0" w:space="0" w:color="auto"/>
        <w:right w:val="none" w:sz="0" w:space="0" w:color="auto"/>
      </w:divBdr>
      <w:divsChild>
        <w:div w:id="1813787080">
          <w:marLeft w:val="0"/>
          <w:marRight w:val="0"/>
          <w:marTop w:val="0"/>
          <w:marBottom w:val="0"/>
          <w:divBdr>
            <w:top w:val="none" w:sz="0" w:space="0" w:color="auto"/>
            <w:left w:val="none" w:sz="0" w:space="0" w:color="auto"/>
            <w:bottom w:val="none" w:sz="0" w:space="0" w:color="auto"/>
            <w:right w:val="none" w:sz="0" w:space="0" w:color="auto"/>
          </w:divBdr>
        </w:div>
        <w:div w:id="1312979160">
          <w:marLeft w:val="0"/>
          <w:marRight w:val="0"/>
          <w:marTop w:val="0"/>
          <w:marBottom w:val="0"/>
          <w:divBdr>
            <w:top w:val="none" w:sz="0" w:space="0" w:color="auto"/>
            <w:left w:val="none" w:sz="0" w:space="0" w:color="auto"/>
            <w:bottom w:val="none" w:sz="0" w:space="0" w:color="auto"/>
            <w:right w:val="none" w:sz="0" w:space="0" w:color="auto"/>
          </w:divBdr>
        </w:div>
        <w:div w:id="858471636">
          <w:marLeft w:val="0"/>
          <w:marRight w:val="0"/>
          <w:marTop w:val="0"/>
          <w:marBottom w:val="0"/>
          <w:divBdr>
            <w:top w:val="none" w:sz="0" w:space="0" w:color="auto"/>
            <w:left w:val="none" w:sz="0" w:space="0" w:color="auto"/>
            <w:bottom w:val="none" w:sz="0" w:space="0" w:color="auto"/>
            <w:right w:val="none" w:sz="0" w:space="0" w:color="auto"/>
          </w:divBdr>
        </w:div>
        <w:div w:id="602735097">
          <w:marLeft w:val="0"/>
          <w:marRight w:val="0"/>
          <w:marTop w:val="0"/>
          <w:marBottom w:val="0"/>
          <w:divBdr>
            <w:top w:val="none" w:sz="0" w:space="0" w:color="auto"/>
            <w:left w:val="none" w:sz="0" w:space="0" w:color="auto"/>
            <w:bottom w:val="none" w:sz="0" w:space="0" w:color="auto"/>
            <w:right w:val="none" w:sz="0" w:space="0" w:color="auto"/>
          </w:divBdr>
        </w:div>
        <w:div w:id="888566156">
          <w:marLeft w:val="0"/>
          <w:marRight w:val="0"/>
          <w:marTop w:val="0"/>
          <w:marBottom w:val="0"/>
          <w:divBdr>
            <w:top w:val="none" w:sz="0" w:space="0" w:color="auto"/>
            <w:left w:val="none" w:sz="0" w:space="0" w:color="auto"/>
            <w:bottom w:val="none" w:sz="0" w:space="0" w:color="auto"/>
            <w:right w:val="none" w:sz="0" w:space="0" w:color="auto"/>
          </w:divBdr>
        </w:div>
        <w:div w:id="693657636">
          <w:marLeft w:val="0"/>
          <w:marRight w:val="0"/>
          <w:marTop w:val="0"/>
          <w:marBottom w:val="0"/>
          <w:divBdr>
            <w:top w:val="none" w:sz="0" w:space="0" w:color="auto"/>
            <w:left w:val="none" w:sz="0" w:space="0" w:color="auto"/>
            <w:bottom w:val="none" w:sz="0" w:space="0" w:color="auto"/>
            <w:right w:val="none" w:sz="0" w:space="0" w:color="auto"/>
          </w:divBdr>
        </w:div>
        <w:div w:id="2084984510">
          <w:marLeft w:val="0"/>
          <w:marRight w:val="0"/>
          <w:marTop w:val="0"/>
          <w:marBottom w:val="0"/>
          <w:divBdr>
            <w:top w:val="none" w:sz="0" w:space="0" w:color="auto"/>
            <w:left w:val="none" w:sz="0" w:space="0" w:color="auto"/>
            <w:bottom w:val="none" w:sz="0" w:space="0" w:color="auto"/>
            <w:right w:val="none" w:sz="0" w:space="0" w:color="auto"/>
          </w:divBdr>
        </w:div>
        <w:div w:id="1171216610">
          <w:marLeft w:val="0"/>
          <w:marRight w:val="0"/>
          <w:marTop w:val="0"/>
          <w:marBottom w:val="0"/>
          <w:divBdr>
            <w:top w:val="none" w:sz="0" w:space="0" w:color="auto"/>
            <w:left w:val="none" w:sz="0" w:space="0" w:color="auto"/>
            <w:bottom w:val="none" w:sz="0" w:space="0" w:color="auto"/>
            <w:right w:val="none" w:sz="0" w:space="0" w:color="auto"/>
          </w:divBdr>
        </w:div>
        <w:div w:id="2030257101">
          <w:marLeft w:val="0"/>
          <w:marRight w:val="0"/>
          <w:marTop w:val="0"/>
          <w:marBottom w:val="0"/>
          <w:divBdr>
            <w:top w:val="none" w:sz="0" w:space="0" w:color="auto"/>
            <w:left w:val="none" w:sz="0" w:space="0" w:color="auto"/>
            <w:bottom w:val="none" w:sz="0" w:space="0" w:color="auto"/>
            <w:right w:val="none" w:sz="0" w:space="0" w:color="auto"/>
          </w:divBdr>
        </w:div>
        <w:div w:id="1035892112">
          <w:marLeft w:val="0"/>
          <w:marRight w:val="0"/>
          <w:marTop w:val="0"/>
          <w:marBottom w:val="0"/>
          <w:divBdr>
            <w:top w:val="none" w:sz="0" w:space="0" w:color="auto"/>
            <w:left w:val="none" w:sz="0" w:space="0" w:color="auto"/>
            <w:bottom w:val="none" w:sz="0" w:space="0" w:color="auto"/>
            <w:right w:val="none" w:sz="0" w:space="0" w:color="auto"/>
          </w:divBdr>
        </w:div>
        <w:div w:id="1084496449">
          <w:marLeft w:val="0"/>
          <w:marRight w:val="0"/>
          <w:marTop w:val="0"/>
          <w:marBottom w:val="0"/>
          <w:divBdr>
            <w:top w:val="none" w:sz="0" w:space="0" w:color="auto"/>
            <w:left w:val="none" w:sz="0" w:space="0" w:color="auto"/>
            <w:bottom w:val="none" w:sz="0" w:space="0" w:color="auto"/>
            <w:right w:val="none" w:sz="0" w:space="0" w:color="auto"/>
          </w:divBdr>
        </w:div>
        <w:div w:id="884490068">
          <w:marLeft w:val="0"/>
          <w:marRight w:val="0"/>
          <w:marTop w:val="0"/>
          <w:marBottom w:val="0"/>
          <w:divBdr>
            <w:top w:val="none" w:sz="0" w:space="0" w:color="auto"/>
            <w:left w:val="none" w:sz="0" w:space="0" w:color="auto"/>
            <w:bottom w:val="none" w:sz="0" w:space="0" w:color="auto"/>
            <w:right w:val="none" w:sz="0" w:space="0" w:color="auto"/>
          </w:divBdr>
        </w:div>
        <w:div w:id="560874315">
          <w:marLeft w:val="0"/>
          <w:marRight w:val="0"/>
          <w:marTop w:val="0"/>
          <w:marBottom w:val="0"/>
          <w:divBdr>
            <w:top w:val="none" w:sz="0" w:space="0" w:color="auto"/>
            <w:left w:val="none" w:sz="0" w:space="0" w:color="auto"/>
            <w:bottom w:val="none" w:sz="0" w:space="0" w:color="auto"/>
            <w:right w:val="none" w:sz="0" w:space="0" w:color="auto"/>
          </w:divBdr>
        </w:div>
        <w:div w:id="573470399">
          <w:marLeft w:val="0"/>
          <w:marRight w:val="0"/>
          <w:marTop w:val="0"/>
          <w:marBottom w:val="0"/>
          <w:divBdr>
            <w:top w:val="none" w:sz="0" w:space="0" w:color="auto"/>
            <w:left w:val="none" w:sz="0" w:space="0" w:color="auto"/>
            <w:bottom w:val="none" w:sz="0" w:space="0" w:color="auto"/>
            <w:right w:val="none" w:sz="0" w:space="0" w:color="auto"/>
          </w:divBdr>
        </w:div>
        <w:div w:id="941572268">
          <w:marLeft w:val="0"/>
          <w:marRight w:val="0"/>
          <w:marTop w:val="0"/>
          <w:marBottom w:val="0"/>
          <w:divBdr>
            <w:top w:val="none" w:sz="0" w:space="0" w:color="auto"/>
            <w:left w:val="none" w:sz="0" w:space="0" w:color="auto"/>
            <w:bottom w:val="none" w:sz="0" w:space="0" w:color="auto"/>
            <w:right w:val="none" w:sz="0" w:space="0" w:color="auto"/>
          </w:divBdr>
        </w:div>
        <w:div w:id="320698478">
          <w:marLeft w:val="0"/>
          <w:marRight w:val="0"/>
          <w:marTop w:val="0"/>
          <w:marBottom w:val="0"/>
          <w:divBdr>
            <w:top w:val="none" w:sz="0" w:space="0" w:color="auto"/>
            <w:left w:val="none" w:sz="0" w:space="0" w:color="auto"/>
            <w:bottom w:val="none" w:sz="0" w:space="0" w:color="auto"/>
            <w:right w:val="none" w:sz="0" w:space="0" w:color="auto"/>
          </w:divBdr>
        </w:div>
        <w:div w:id="1284114654">
          <w:marLeft w:val="0"/>
          <w:marRight w:val="0"/>
          <w:marTop w:val="0"/>
          <w:marBottom w:val="0"/>
          <w:divBdr>
            <w:top w:val="none" w:sz="0" w:space="0" w:color="auto"/>
            <w:left w:val="none" w:sz="0" w:space="0" w:color="auto"/>
            <w:bottom w:val="none" w:sz="0" w:space="0" w:color="auto"/>
            <w:right w:val="none" w:sz="0" w:space="0" w:color="auto"/>
          </w:divBdr>
        </w:div>
        <w:div w:id="613295538">
          <w:marLeft w:val="0"/>
          <w:marRight w:val="0"/>
          <w:marTop w:val="0"/>
          <w:marBottom w:val="0"/>
          <w:divBdr>
            <w:top w:val="none" w:sz="0" w:space="0" w:color="auto"/>
            <w:left w:val="none" w:sz="0" w:space="0" w:color="auto"/>
            <w:bottom w:val="none" w:sz="0" w:space="0" w:color="auto"/>
            <w:right w:val="none" w:sz="0" w:space="0" w:color="auto"/>
          </w:divBdr>
        </w:div>
        <w:div w:id="887490713">
          <w:marLeft w:val="0"/>
          <w:marRight w:val="0"/>
          <w:marTop w:val="0"/>
          <w:marBottom w:val="0"/>
          <w:divBdr>
            <w:top w:val="none" w:sz="0" w:space="0" w:color="auto"/>
            <w:left w:val="none" w:sz="0" w:space="0" w:color="auto"/>
            <w:bottom w:val="none" w:sz="0" w:space="0" w:color="auto"/>
            <w:right w:val="none" w:sz="0" w:space="0" w:color="auto"/>
          </w:divBdr>
        </w:div>
        <w:div w:id="1552303431">
          <w:marLeft w:val="0"/>
          <w:marRight w:val="0"/>
          <w:marTop w:val="0"/>
          <w:marBottom w:val="0"/>
          <w:divBdr>
            <w:top w:val="none" w:sz="0" w:space="0" w:color="auto"/>
            <w:left w:val="none" w:sz="0" w:space="0" w:color="auto"/>
            <w:bottom w:val="none" w:sz="0" w:space="0" w:color="auto"/>
            <w:right w:val="none" w:sz="0" w:space="0" w:color="auto"/>
          </w:divBdr>
        </w:div>
        <w:div w:id="1527720355">
          <w:marLeft w:val="0"/>
          <w:marRight w:val="0"/>
          <w:marTop w:val="0"/>
          <w:marBottom w:val="0"/>
          <w:divBdr>
            <w:top w:val="none" w:sz="0" w:space="0" w:color="auto"/>
            <w:left w:val="none" w:sz="0" w:space="0" w:color="auto"/>
            <w:bottom w:val="none" w:sz="0" w:space="0" w:color="auto"/>
            <w:right w:val="none" w:sz="0" w:space="0" w:color="auto"/>
          </w:divBdr>
        </w:div>
        <w:div w:id="2006736447">
          <w:marLeft w:val="0"/>
          <w:marRight w:val="0"/>
          <w:marTop w:val="0"/>
          <w:marBottom w:val="0"/>
          <w:divBdr>
            <w:top w:val="none" w:sz="0" w:space="0" w:color="auto"/>
            <w:left w:val="none" w:sz="0" w:space="0" w:color="auto"/>
            <w:bottom w:val="none" w:sz="0" w:space="0" w:color="auto"/>
            <w:right w:val="none" w:sz="0" w:space="0" w:color="auto"/>
          </w:divBdr>
        </w:div>
        <w:div w:id="853301213">
          <w:marLeft w:val="0"/>
          <w:marRight w:val="0"/>
          <w:marTop w:val="0"/>
          <w:marBottom w:val="0"/>
          <w:divBdr>
            <w:top w:val="none" w:sz="0" w:space="0" w:color="auto"/>
            <w:left w:val="none" w:sz="0" w:space="0" w:color="auto"/>
            <w:bottom w:val="none" w:sz="0" w:space="0" w:color="auto"/>
            <w:right w:val="none" w:sz="0" w:space="0" w:color="auto"/>
          </w:divBdr>
        </w:div>
        <w:div w:id="1619603548">
          <w:marLeft w:val="0"/>
          <w:marRight w:val="0"/>
          <w:marTop w:val="0"/>
          <w:marBottom w:val="0"/>
          <w:divBdr>
            <w:top w:val="none" w:sz="0" w:space="0" w:color="auto"/>
            <w:left w:val="none" w:sz="0" w:space="0" w:color="auto"/>
            <w:bottom w:val="none" w:sz="0" w:space="0" w:color="auto"/>
            <w:right w:val="none" w:sz="0" w:space="0" w:color="auto"/>
          </w:divBdr>
        </w:div>
        <w:div w:id="1597785613">
          <w:marLeft w:val="0"/>
          <w:marRight w:val="0"/>
          <w:marTop w:val="0"/>
          <w:marBottom w:val="0"/>
          <w:divBdr>
            <w:top w:val="none" w:sz="0" w:space="0" w:color="auto"/>
            <w:left w:val="none" w:sz="0" w:space="0" w:color="auto"/>
            <w:bottom w:val="none" w:sz="0" w:space="0" w:color="auto"/>
            <w:right w:val="none" w:sz="0" w:space="0" w:color="auto"/>
          </w:divBdr>
        </w:div>
        <w:div w:id="15237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Rodney Lighton</cp:lastModifiedBy>
  <cp:revision>5</cp:revision>
  <dcterms:created xsi:type="dcterms:W3CDTF">2016-05-18T13:34:00Z</dcterms:created>
  <dcterms:modified xsi:type="dcterms:W3CDTF">2016-05-23T07:54:00Z</dcterms:modified>
</cp:coreProperties>
</file>