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71" w:rsidRDefault="001329EC">
      <w:pPr>
        <w:rPr>
          <w:b/>
          <w:sz w:val="28"/>
          <w:szCs w:val="28"/>
          <w:u w:val="single"/>
        </w:rPr>
      </w:pPr>
      <w:proofErr w:type="gramStart"/>
      <w:r w:rsidRPr="001329EC">
        <w:rPr>
          <w:b/>
          <w:sz w:val="28"/>
          <w:szCs w:val="28"/>
          <w:u w:val="single"/>
        </w:rPr>
        <w:t>Treasurers</w:t>
      </w:r>
      <w:r>
        <w:rPr>
          <w:b/>
          <w:sz w:val="28"/>
          <w:szCs w:val="28"/>
          <w:u w:val="single"/>
        </w:rPr>
        <w:t>’</w:t>
      </w:r>
      <w:r w:rsidRPr="001329EC">
        <w:rPr>
          <w:b/>
          <w:sz w:val="28"/>
          <w:szCs w:val="28"/>
          <w:u w:val="single"/>
        </w:rPr>
        <w:t xml:space="preserve"> Report on MCBA Accounts for the year-ended 31</w:t>
      </w:r>
      <w:r w:rsidRPr="001329EC">
        <w:rPr>
          <w:b/>
          <w:sz w:val="28"/>
          <w:szCs w:val="28"/>
          <w:u w:val="single"/>
          <w:vertAlign w:val="superscript"/>
        </w:rPr>
        <w:t>st</w:t>
      </w:r>
      <w:r w:rsidRPr="001329EC">
        <w:rPr>
          <w:b/>
          <w:sz w:val="28"/>
          <w:szCs w:val="28"/>
          <w:u w:val="single"/>
        </w:rPr>
        <w:t xml:space="preserve"> March 2017.</w:t>
      </w:r>
      <w:proofErr w:type="gramEnd"/>
    </w:p>
    <w:p w:rsidR="001329EC" w:rsidRDefault="001329EC">
      <w:pPr>
        <w:rPr>
          <w:sz w:val="28"/>
          <w:szCs w:val="28"/>
        </w:rPr>
      </w:pPr>
      <w:r w:rsidRPr="001329EC">
        <w:rPr>
          <w:sz w:val="28"/>
          <w:szCs w:val="28"/>
        </w:rPr>
        <w:t>We were concerned by</w:t>
      </w:r>
      <w:r>
        <w:rPr>
          <w:sz w:val="28"/>
          <w:szCs w:val="28"/>
        </w:rPr>
        <w:t xml:space="preserve"> the fact that a loss was made in each of the last 3 years and decided to make a few small changes………however, this has given rise to a </w:t>
      </w:r>
      <w:r w:rsidR="00857079">
        <w:rPr>
          <w:sz w:val="28"/>
          <w:szCs w:val="28"/>
        </w:rPr>
        <w:t xml:space="preserve">rather </w:t>
      </w:r>
      <w:r>
        <w:rPr>
          <w:sz w:val="28"/>
          <w:szCs w:val="28"/>
        </w:rPr>
        <w:t>big effect as we have made a profit this year of approx. £3.5K, an improvement of almost £5k on last year!</w:t>
      </w:r>
    </w:p>
    <w:p w:rsidR="001329EC" w:rsidRDefault="001329EC">
      <w:pPr>
        <w:rPr>
          <w:sz w:val="28"/>
          <w:szCs w:val="28"/>
        </w:rPr>
      </w:pPr>
      <w:r>
        <w:rPr>
          <w:sz w:val="28"/>
          <w:szCs w:val="28"/>
        </w:rPr>
        <w:t xml:space="preserve">In the attached spread-sheet all the </w:t>
      </w:r>
      <w:r w:rsidR="00857079">
        <w:rPr>
          <w:sz w:val="28"/>
          <w:szCs w:val="28"/>
        </w:rPr>
        <w:t>accounts information for the year is set out in absolute detail for the whole year</w:t>
      </w:r>
      <w:r>
        <w:rPr>
          <w:sz w:val="28"/>
          <w:szCs w:val="28"/>
        </w:rPr>
        <w:t>. I would however d</w:t>
      </w:r>
      <w:r w:rsidR="00857079">
        <w:rPr>
          <w:sz w:val="28"/>
          <w:szCs w:val="28"/>
        </w:rPr>
        <w:t>raw your attention to the main A</w:t>
      </w:r>
      <w:r>
        <w:rPr>
          <w:sz w:val="28"/>
          <w:szCs w:val="28"/>
        </w:rPr>
        <w:t>ccounts work-sheets, the Income and Expenditure worksheet and the Balance Sheet. In addition, the notes worksh</w:t>
      </w:r>
      <w:r w:rsidR="00857079">
        <w:rPr>
          <w:sz w:val="28"/>
          <w:szCs w:val="28"/>
        </w:rPr>
        <w:t>eet contains all the details behind each figure in the Income and Expenditure Account.</w:t>
      </w:r>
    </w:p>
    <w:p w:rsidR="00857079" w:rsidRDefault="00857079">
      <w:pPr>
        <w:rPr>
          <w:sz w:val="28"/>
          <w:szCs w:val="28"/>
        </w:rPr>
      </w:pPr>
      <w:r>
        <w:rPr>
          <w:sz w:val="28"/>
          <w:szCs w:val="28"/>
        </w:rPr>
        <w:t>In the Income and Expenditure Account I have shown last year’s figures for comparison and shown the differences between the years, and I will now go through and attempt to explain the main differences:</w:t>
      </w:r>
    </w:p>
    <w:p w:rsidR="00857079" w:rsidRDefault="00857079">
      <w:pPr>
        <w:rPr>
          <w:sz w:val="28"/>
          <w:szCs w:val="28"/>
        </w:rPr>
      </w:pPr>
      <w:r>
        <w:rPr>
          <w:sz w:val="28"/>
          <w:szCs w:val="28"/>
        </w:rPr>
        <w:t>Pay to Play Income has risen by £489, which is a very positive sign as it shows that more bridge is being played in Manchester County. The EBU collect P2P money each time bridge is played</w:t>
      </w:r>
      <w:r w:rsidR="00705AEB">
        <w:rPr>
          <w:sz w:val="28"/>
          <w:szCs w:val="28"/>
        </w:rPr>
        <w:t xml:space="preserve"> at a Club and from this pay a percentage</w:t>
      </w:r>
      <w:r>
        <w:rPr>
          <w:sz w:val="28"/>
          <w:szCs w:val="28"/>
        </w:rPr>
        <w:t xml:space="preserve"> back to the County. Also the EBU now pay us £5 for each person who joins the EBU directly as a member </w:t>
      </w:r>
      <w:r w:rsidR="00705AEB">
        <w:rPr>
          <w:sz w:val="28"/>
          <w:szCs w:val="28"/>
        </w:rPr>
        <w:t xml:space="preserve">from our County </w:t>
      </w:r>
      <w:r>
        <w:rPr>
          <w:sz w:val="28"/>
          <w:szCs w:val="28"/>
        </w:rPr>
        <w:t>and this has provided us with a further £235.</w:t>
      </w:r>
    </w:p>
    <w:p w:rsidR="00857079" w:rsidRDefault="00284172">
      <w:pPr>
        <w:rPr>
          <w:sz w:val="28"/>
          <w:szCs w:val="28"/>
        </w:rPr>
      </w:pPr>
      <w:r>
        <w:rPr>
          <w:sz w:val="28"/>
          <w:szCs w:val="28"/>
        </w:rPr>
        <w:t>The League and Cup</w:t>
      </w:r>
      <w:r w:rsidR="00907635">
        <w:rPr>
          <w:sz w:val="28"/>
          <w:szCs w:val="28"/>
        </w:rPr>
        <w:t>,</w:t>
      </w:r>
      <w:r>
        <w:rPr>
          <w:sz w:val="28"/>
          <w:szCs w:val="28"/>
        </w:rPr>
        <w:t xml:space="preserve"> </w:t>
      </w:r>
      <w:r w:rsidR="00907635">
        <w:rPr>
          <w:sz w:val="28"/>
          <w:szCs w:val="28"/>
        </w:rPr>
        <w:t>managed very dilig</w:t>
      </w:r>
      <w:r>
        <w:rPr>
          <w:sz w:val="28"/>
          <w:szCs w:val="28"/>
        </w:rPr>
        <w:t>ently by Kath Nelson</w:t>
      </w:r>
      <w:r w:rsidR="00907635">
        <w:rPr>
          <w:sz w:val="28"/>
          <w:szCs w:val="28"/>
        </w:rPr>
        <w:t>,</w:t>
      </w:r>
      <w:r>
        <w:rPr>
          <w:sz w:val="28"/>
          <w:szCs w:val="28"/>
        </w:rPr>
        <w:t xml:space="preserve"> has this year made us a profit of over £2000, an improvement of over £850 on last year</w:t>
      </w:r>
      <w:r w:rsidR="00907635">
        <w:rPr>
          <w:sz w:val="28"/>
          <w:szCs w:val="28"/>
        </w:rPr>
        <w:t>. The number of paying teams remains much the same in both years (2 fewer teams in the League this year, but 2 more in the Cup). However, we raised the League entry fee from £25 to £35.</w:t>
      </w:r>
    </w:p>
    <w:p w:rsidR="00907635" w:rsidRDefault="00907635">
      <w:pPr>
        <w:rPr>
          <w:sz w:val="28"/>
          <w:szCs w:val="28"/>
        </w:rPr>
      </w:pPr>
      <w:r>
        <w:rPr>
          <w:sz w:val="28"/>
          <w:szCs w:val="28"/>
        </w:rPr>
        <w:t>Rhona’s very popular Swiss Teams and Swiss Pairs events always help with our Income needed for the Year and a decision to make a small rise in the entry fee from £18 to £20/person resulted in a further income of £435 compared to last</w:t>
      </w:r>
      <w:r w:rsidR="00917000">
        <w:rPr>
          <w:sz w:val="28"/>
          <w:szCs w:val="28"/>
        </w:rPr>
        <w:t xml:space="preserve"> year, with over £1000 raised between the 2 tournaments.</w:t>
      </w:r>
    </w:p>
    <w:p w:rsidR="00917000" w:rsidRDefault="00F251EC">
      <w:pPr>
        <w:rPr>
          <w:sz w:val="28"/>
          <w:szCs w:val="28"/>
        </w:rPr>
      </w:pPr>
      <w:r>
        <w:rPr>
          <w:sz w:val="28"/>
          <w:szCs w:val="28"/>
        </w:rPr>
        <w:t>Our flagship event, Manchester Congress was a very successful</w:t>
      </w:r>
      <w:r w:rsidR="003154AB">
        <w:rPr>
          <w:sz w:val="28"/>
          <w:szCs w:val="28"/>
        </w:rPr>
        <w:t xml:space="preserve"> and enjoyable event </w:t>
      </w:r>
      <w:r>
        <w:rPr>
          <w:sz w:val="28"/>
          <w:szCs w:val="28"/>
        </w:rPr>
        <w:t xml:space="preserve">and has this year managed to come in at a profit of £275. Last year we were concerned about the loss made so raised the entry fees by just £2.50/day </w:t>
      </w:r>
      <w:r w:rsidR="009C266C">
        <w:rPr>
          <w:sz w:val="28"/>
          <w:szCs w:val="28"/>
        </w:rPr>
        <w:t>and this has accounted for around £700 of the extra income this year</w:t>
      </w:r>
      <w:r w:rsidR="003154AB">
        <w:rPr>
          <w:sz w:val="28"/>
          <w:szCs w:val="28"/>
        </w:rPr>
        <w:t xml:space="preserve">, but we </w:t>
      </w:r>
      <w:r w:rsidR="003154AB">
        <w:rPr>
          <w:sz w:val="28"/>
          <w:szCs w:val="28"/>
        </w:rPr>
        <w:lastRenderedPageBreak/>
        <w:t>have also had an increase in attendance that I would estimate at around 40 extra entries over the 2 day period.</w:t>
      </w:r>
    </w:p>
    <w:p w:rsidR="003154AB" w:rsidRDefault="003154AB">
      <w:pPr>
        <w:rPr>
          <w:sz w:val="28"/>
          <w:szCs w:val="28"/>
        </w:rPr>
      </w:pPr>
      <w:r>
        <w:rPr>
          <w:sz w:val="28"/>
          <w:szCs w:val="28"/>
        </w:rPr>
        <w:t>All of the small increases that we have made to entry fees have also had another positive consequence, as now all the amounts charged are divisible by £5, so collecting in money and giving change at the various tournaments has become</w:t>
      </w:r>
      <w:r w:rsidR="00117872">
        <w:rPr>
          <w:sz w:val="28"/>
          <w:szCs w:val="28"/>
        </w:rPr>
        <w:t xml:space="preserve"> much easier.</w:t>
      </w:r>
    </w:p>
    <w:p w:rsidR="00401DCC" w:rsidRDefault="00401DCC">
      <w:pPr>
        <w:rPr>
          <w:sz w:val="28"/>
          <w:szCs w:val="28"/>
        </w:rPr>
      </w:pPr>
    </w:p>
    <w:p w:rsidR="00401DCC" w:rsidRDefault="00401DCC">
      <w:pPr>
        <w:rPr>
          <w:sz w:val="28"/>
          <w:szCs w:val="28"/>
        </w:rPr>
      </w:pPr>
      <w:r>
        <w:rPr>
          <w:sz w:val="28"/>
          <w:szCs w:val="28"/>
        </w:rPr>
        <w:t>On the expenses side, several of the apparent differences between last year and this are actually due to which year has been charged with the cost. I have listed</w:t>
      </w:r>
      <w:r w:rsidR="00081017">
        <w:rPr>
          <w:sz w:val="28"/>
          <w:szCs w:val="28"/>
        </w:rPr>
        <w:t xml:space="preserve"> these for information only under Note</w:t>
      </w:r>
      <w:r w:rsidR="00DB4513">
        <w:rPr>
          <w:sz w:val="28"/>
          <w:szCs w:val="28"/>
        </w:rPr>
        <w:t xml:space="preserve"> 18 and </w:t>
      </w:r>
      <w:r w:rsidR="00DB311A">
        <w:rPr>
          <w:sz w:val="28"/>
          <w:szCs w:val="28"/>
        </w:rPr>
        <w:t>the overall effect is that last year’s costs should have been lower by £281 and this year’s would have then been higher by this amount. A duplication of a cheque last year in the list of unpresented cheques (relating to Garden City entry fees) means that last year’s costs were overstated by £260.</w:t>
      </w:r>
      <w:r w:rsidR="00AE7D5B">
        <w:rPr>
          <w:sz w:val="28"/>
          <w:szCs w:val="28"/>
        </w:rPr>
        <w:t xml:space="preserve"> Between them these account for £541 of the improvement of </w:t>
      </w:r>
      <w:proofErr w:type="gramStart"/>
      <w:r w:rsidR="00AE7D5B">
        <w:rPr>
          <w:sz w:val="28"/>
          <w:szCs w:val="28"/>
        </w:rPr>
        <w:t>approx..</w:t>
      </w:r>
      <w:proofErr w:type="gramEnd"/>
      <w:r w:rsidR="00AE7D5B">
        <w:rPr>
          <w:sz w:val="28"/>
          <w:szCs w:val="28"/>
        </w:rPr>
        <w:t xml:space="preserve"> </w:t>
      </w:r>
      <w:proofErr w:type="gramStart"/>
      <w:r w:rsidR="00AE7D5B">
        <w:rPr>
          <w:sz w:val="28"/>
          <w:szCs w:val="28"/>
        </w:rPr>
        <w:t>£1420 in costs this year over last year.</w:t>
      </w:r>
      <w:proofErr w:type="gramEnd"/>
    </w:p>
    <w:p w:rsidR="00AE7D5B" w:rsidRDefault="00AE7D5B">
      <w:pPr>
        <w:rPr>
          <w:sz w:val="28"/>
          <w:szCs w:val="28"/>
        </w:rPr>
      </w:pPr>
      <w:r>
        <w:rPr>
          <w:sz w:val="28"/>
          <w:szCs w:val="28"/>
        </w:rPr>
        <w:t>Genuine differences in costs worth mentioning are as follows:</w:t>
      </w:r>
    </w:p>
    <w:p w:rsidR="00AE7D5B" w:rsidRDefault="00AE7D5B">
      <w:pPr>
        <w:rPr>
          <w:sz w:val="28"/>
          <w:szCs w:val="28"/>
        </w:rPr>
      </w:pPr>
      <w:r>
        <w:rPr>
          <w:sz w:val="28"/>
          <w:szCs w:val="28"/>
        </w:rPr>
        <w:t>The Derbyshire Friendly is hosted by us every other year, and so last year it cost us £375, but this year it costs us nothing, as we were not the hosts this year.</w:t>
      </w:r>
    </w:p>
    <w:p w:rsidR="00AE7D5B" w:rsidRDefault="00AE7D5B">
      <w:pPr>
        <w:rPr>
          <w:sz w:val="28"/>
          <w:szCs w:val="28"/>
        </w:rPr>
      </w:pPr>
      <w:r>
        <w:rPr>
          <w:sz w:val="28"/>
          <w:szCs w:val="28"/>
        </w:rPr>
        <w:t>Nothing was spent this year from our Youth Budget. However, we are currently funding 3 students on the EBU Tournament Directors course in the new accounting year.</w:t>
      </w:r>
    </w:p>
    <w:p w:rsidR="00AE7D5B" w:rsidRDefault="00AE7D5B">
      <w:pPr>
        <w:rPr>
          <w:sz w:val="28"/>
          <w:szCs w:val="28"/>
        </w:rPr>
      </w:pPr>
      <w:r>
        <w:rPr>
          <w:sz w:val="28"/>
          <w:szCs w:val="28"/>
        </w:rPr>
        <w:t>EBU delegate expenses are down by £251….you would need to ask them why.</w:t>
      </w:r>
    </w:p>
    <w:p w:rsidR="00AE7D5B" w:rsidRDefault="00705AEB">
      <w:pPr>
        <w:rPr>
          <w:sz w:val="28"/>
          <w:szCs w:val="28"/>
        </w:rPr>
      </w:pPr>
      <w:r>
        <w:rPr>
          <w:sz w:val="28"/>
          <w:szCs w:val="28"/>
        </w:rPr>
        <w:t>For Seminars we now ask for a small contribution (£5) from the attendees, so this has reduced our costs.</w:t>
      </w:r>
    </w:p>
    <w:p w:rsidR="00705AEB" w:rsidRDefault="00705AEB">
      <w:pPr>
        <w:rPr>
          <w:sz w:val="28"/>
          <w:szCs w:val="28"/>
        </w:rPr>
      </w:pPr>
      <w:r>
        <w:rPr>
          <w:sz w:val="28"/>
          <w:szCs w:val="28"/>
        </w:rPr>
        <w:t>Within the equipment section this year we purchased some boards and boxes (£57) and a PA system (£149), which we charged in full to this year’s accounts, but will hopefully be useful for many years to come.</w:t>
      </w:r>
    </w:p>
    <w:p w:rsidR="00705AEB" w:rsidRDefault="00705AEB">
      <w:pPr>
        <w:rPr>
          <w:sz w:val="28"/>
          <w:szCs w:val="28"/>
        </w:rPr>
      </w:pPr>
    </w:p>
    <w:p w:rsidR="007852DD" w:rsidRDefault="007852DD">
      <w:pPr>
        <w:rPr>
          <w:sz w:val="28"/>
          <w:szCs w:val="28"/>
        </w:rPr>
      </w:pPr>
    </w:p>
    <w:p w:rsidR="007852DD" w:rsidRDefault="007852DD">
      <w:pPr>
        <w:rPr>
          <w:b/>
          <w:sz w:val="28"/>
          <w:szCs w:val="28"/>
        </w:rPr>
      </w:pPr>
      <w:r w:rsidRPr="007852DD">
        <w:rPr>
          <w:b/>
          <w:sz w:val="28"/>
          <w:szCs w:val="28"/>
        </w:rPr>
        <w:lastRenderedPageBreak/>
        <w:t>Cantor Cup</w:t>
      </w:r>
    </w:p>
    <w:p w:rsidR="007852DD" w:rsidRPr="007852DD" w:rsidRDefault="007852DD">
      <w:pPr>
        <w:rPr>
          <w:sz w:val="28"/>
          <w:szCs w:val="28"/>
        </w:rPr>
      </w:pPr>
      <w:r>
        <w:rPr>
          <w:sz w:val="28"/>
          <w:szCs w:val="28"/>
        </w:rPr>
        <w:t xml:space="preserve">The Cantor family have kindly said that they wish to continue to fund the Cantor Cup for bridge players that are new to tournaments. However, rather than our requesting funds from them annually, they have now donated £6000 placed in a separate bank account, from which we can re-imburse our costs for the tournament each year ourselves. In the event of this tournament no longer being run, then we would need to return any remaining funds in the bank account to the Cantor family. It is for this reason that I have decided that the appropriate accountancy treatment is to hold this account entirely separate from ours, so the donation is </w:t>
      </w:r>
      <w:r w:rsidRPr="007852DD">
        <w:rPr>
          <w:b/>
          <w:sz w:val="28"/>
          <w:szCs w:val="28"/>
        </w:rPr>
        <w:t>not</w:t>
      </w:r>
      <w:r>
        <w:rPr>
          <w:sz w:val="28"/>
          <w:szCs w:val="28"/>
        </w:rPr>
        <w:t xml:space="preserve"> included in our Income, as it is not our funds as such. I </w:t>
      </w:r>
      <w:r w:rsidR="009B5F2F">
        <w:rPr>
          <w:sz w:val="28"/>
          <w:szCs w:val="28"/>
        </w:rPr>
        <w:t xml:space="preserve">have therefore </w:t>
      </w:r>
      <w:r>
        <w:rPr>
          <w:sz w:val="28"/>
          <w:szCs w:val="28"/>
        </w:rPr>
        <w:t>set up a worksheet within the attached spreadsheet for the Cantor Accounts and have shown the bank account, the Income and Expenditure Account and the Balance Sheet</w:t>
      </w:r>
      <w:r w:rsidR="009B5F2F">
        <w:rPr>
          <w:sz w:val="28"/>
          <w:szCs w:val="28"/>
        </w:rPr>
        <w:t xml:space="preserve"> for the Cantor Fund separately there.</w:t>
      </w:r>
      <w:bookmarkStart w:id="0" w:name="_GoBack"/>
      <w:bookmarkEnd w:id="0"/>
    </w:p>
    <w:p w:rsidR="007852DD" w:rsidRPr="007852DD" w:rsidRDefault="007852DD">
      <w:pPr>
        <w:rPr>
          <w:sz w:val="28"/>
          <w:szCs w:val="28"/>
        </w:rPr>
      </w:pPr>
    </w:p>
    <w:p w:rsidR="00705AEB" w:rsidRDefault="00705AEB">
      <w:pPr>
        <w:rPr>
          <w:sz w:val="28"/>
          <w:szCs w:val="28"/>
        </w:rPr>
      </w:pPr>
      <w:r>
        <w:rPr>
          <w:sz w:val="28"/>
          <w:szCs w:val="28"/>
        </w:rPr>
        <w:t>Haidee Tattersall (Treasurer)</w:t>
      </w:r>
      <w:r>
        <w:rPr>
          <w:sz w:val="28"/>
          <w:szCs w:val="28"/>
        </w:rPr>
        <w:tab/>
      </w:r>
      <w:r>
        <w:rPr>
          <w:sz w:val="28"/>
          <w:szCs w:val="28"/>
        </w:rPr>
        <w:tab/>
        <w:t>18</w:t>
      </w:r>
      <w:r w:rsidRPr="00705AEB">
        <w:rPr>
          <w:sz w:val="28"/>
          <w:szCs w:val="28"/>
          <w:vertAlign w:val="superscript"/>
        </w:rPr>
        <w:t>th</w:t>
      </w:r>
      <w:r>
        <w:rPr>
          <w:sz w:val="28"/>
          <w:szCs w:val="28"/>
        </w:rPr>
        <w:t xml:space="preserve"> May 2017</w:t>
      </w:r>
    </w:p>
    <w:p w:rsidR="00857079" w:rsidRPr="001329EC" w:rsidRDefault="00857079">
      <w:pPr>
        <w:rPr>
          <w:sz w:val="28"/>
          <w:szCs w:val="28"/>
        </w:rPr>
      </w:pPr>
    </w:p>
    <w:sectPr w:rsidR="00857079" w:rsidRPr="00132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EC"/>
    <w:rsid w:val="000123DA"/>
    <w:rsid w:val="00081017"/>
    <w:rsid w:val="00117872"/>
    <w:rsid w:val="001329EC"/>
    <w:rsid w:val="00284172"/>
    <w:rsid w:val="003154AB"/>
    <w:rsid w:val="00401DCC"/>
    <w:rsid w:val="00555871"/>
    <w:rsid w:val="00705AEB"/>
    <w:rsid w:val="007852DD"/>
    <w:rsid w:val="00857079"/>
    <w:rsid w:val="008717ED"/>
    <w:rsid w:val="00907635"/>
    <w:rsid w:val="00917000"/>
    <w:rsid w:val="009B5F2F"/>
    <w:rsid w:val="009C266C"/>
    <w:rsid w:val="00AE7D5B"/>
    <w:rsid w:val="00DB311A"/>
    <w:rsid w:val="00DB4513"/>
    <w:rsid w:val="00F25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Haidee</dc:creator>
  <cp:lastModifiedBy>Haidee</cp:lastModifiedBy>
  <cp:revision>11</cp:revision>
  <dcterms:created xsi:type="dcterms:W3CDTF">2017-05-18T16:15:00Z</dcterms:created>
  <dcterms:modified xsi:type="dcterms:W3CDTF">2017-05-18T18:12:00Z</dcterms:modified>
</cp:coreProperties>
</file>