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86C4E" w14:textId="570EBB12" w:rsidR="00AB0E2E" w:rsidRPr="00AB0E2E" w:rsidRDefault="00AB0E2E" w:rsidP="00AB0E2E">
      <w:pPr>
        <w:pStyle w:val="NormalWeb"/>
        <w:jc w:val="center"/>
        <w:rPr>
          <w:rFonts w:ascii="Arial" w:hAnsi="Arial" w:cs="Arial"/>
          <w:color w:val="000000"/>
        </w:rPr>
      </w:pPr>
      <w:r w:rsidRPr="00AB0E2E">
        <w:rPr>
          <w:rFonts w:ascii="Arial" w:hAnsi="Arial" w:cs="Arial"/>
          <w:bCs/>
          <w:color w:val="000000"/>
        </w:rPr>
        <w:t xml:space="preserve">Minutes of Tournament Committee Meeting: </w:t>
      </w:r>
      <w:r w:rsidR="00DD2F40">
        <w:rPr>
          <w:rFonts w:ascii="Arial" w:hAnsi="Arial" w:cs="Arial"/>
          <w:bCs/>
          <w:color w:val="000000"/>
        </w:rPr>
        <w:t>28</w:t>
      </w:r>
      <w:r w:rsidRPr="00AB0E2E">
        <w:rPr>
          <w:rFonts w:ascii="Arial" w:hAnsi="Arial" w:cs="Arial"/>
          <w:bCs/>
          <w:color w:val="000000"/>
          <w:vertAlign w:val="superscript"/>
        </w:rPr>
        <w:t>th</w:t>
      </w:r>
      <w:r>
        <w:rPr>
          <w:rFonts w:ascii="Arial" w:hAnsi="Arial" w:cs="Arial"/>
          <w:bCs/>
          <w:color w:val="000000"/>
        </w:rPr>
        <w:t xml:space="preserve"> </w:t>
      </w:r>
      <w:r w:rsidR="00DD2F40">
        <w:rPr>
          <w:rFonts w:ascii="Arial" w:hAnsi="Arial" w:cs="Arial"/>
          <w:bCs/>
          <w:color w:val="000000"/>
        </w:rPr>
        <w:t>Jan</w:t>
      </w:r>
      <w:r w:rsidRPr="00AB0E2E">
        <w:rPr>
          <w:rFonts w:ascii="Arial" w:hAnsi="Arial" w:cs="Arial"/>
          <w:bCs/>
          <w:color w:val="000000"/>
        </w:rPr>
        <w:t xml:space="preserve"> 20</w:t>
      </w:r>
      <w:r w:rsidR="00DD2F40">
        <w:rPr>
          <w:rFonts w:ascii="Arial" w:hAnsi="Arial" w:cs="Arial"/>
          <w:bCs/>
          <w:color w:val="000000"/>
        </w:rPr>
        <w:t>20</w:t>
      </w:r>
    </w:p>
    <w:p w14:paraId="6F3FBBAF" w14:textId="77777777" w:rsidR="00AB0E2E" w:rsidRPr="00AB0E2E" w:rsidRDefault="00AB0E2E" w:rsidP="00AB0E2E">
      <w:pPr>
        <w:pStyle w:val="NormalWeb"/>
        <w:jc w:val="center"/>
        <w:rPr>
          <w:rFonts w:ascii="Arial" w:hAnsi="Arial" w:cs="Arial"/>
          <w:color w:val="000000"/>
        </w:rPr>
      </w:pPr>
      <w:r w:rsidRPr="00AB0E2E">
        <w:rPr>
          <w:rFonts w:ascii="Arial" w:hAnsi="Arial" w:cs="Arial"/>
          <w:bCs/>
          <w:color w:val="000000"/>
        </w:rPr>
        <w:t> </w:t>
      </w:r>
    </w:p>
    <w:p w14:paraId="7B10101F" w14:textId="7CC0E5AF" w:rsidR="00AB0E2E" w:rsidRPr="00AB0E2E" w:rsidRDefault="00AB0E2E" w:rsidP="00AB0E2E">
      <w:pPr>
        <w:pStyle w:val="NormalWeb"/>
        <w:rPr>
          <w:rFonts w:ascii="Arial" w:hAnsi="Arial" w:cs="Arial"/>
          <w:color w:val="000000"/>
        </w:rPr>
      </w:pPr>
      <w:r w:rsidRPr="00AB0E2E">
        <w:rPr>
          <w:rFonts w:ascii="Arial" w:hAnsi="Arial" w:cs="Arial"/>
          <w:b/>
          <w:bCs/>
          <w:color w:val="000000"/>
        </w:rPr>
        <w:t>Present</w:t>
      </w:r>
      <w:r w:rsidRPr="00AB0E2E">
        <w:rPr>
          <w:rFonts w:ascii="Arial" w:hAnsi="Arial" w:cs="Arial"/>
          <w:bCs/>
          <w:color w:val="000000"/>
        </w:rPr>
        <w:t>: Irene Davies, Jeff Morris</w:t>
      </w:r>
      <w:r>
        <w:rPr>
          <w:rFonts w:ascii="Arial" w:hAnsi="Arial" w:cs="Arial"/>
          <w:bCs/>
          <w:color w:val="000000"/>
        </w:rPr>
        <w:t>, Joan Lewis</w:t>
      </w:r>
      <w:r w:rsidR="00DD2F40">
        <w:rPr>
          <w:rFonts w:ascii="Arial" w:hAnsi="Arial" w:cs="Arial"/>
          <w:bCs/>
          <w:color w:val="000000"/>
        </w:rPr>
        <w:t xml:space="preserve">, Susan </w:t>
      </w:r>
      <w:proofErr w:type="spellStart"/>
      <w:r w:rsidR="00DD2F40">
        <w:rPr>
          <w:rFonts w:ascii="Arial" w:hAnsi="Arial" w:cs="Arial"/>
          <w:bCs/>
          <w:color w:val="000000"/>
        </w:rPr>
        <w:t>Triggs</w:t>
      </w:r>
      <w:proofErr w:type="spellEnd"/>
      <w:r w:rsidR="00DD2F40">
        <w:rPr>
          <w:rFonts w:ascii="Arial" w:hAnsi="Arial" w:cs="Arial"/>
          <w:bCs/>
          <w:color w:val="000000"/>
        </w:rPr>
        <w:t xml:space="preserve">, Jeff Smith, Adam </w:t>
      </w:r>
      <w:proofErr w:type="spellStart"/>
      <w:r w:rsidR="00DD2F40">
        <w:rPr>
          <w:rFonts w:ascii="Arial" w:hAnsi="Arial" w:cs="Arial"/>
          <w:bCs/>
          <w:color w:val="000000"/>
        </w:rPr>
        <w:t>Wiseberg</w:t>
      </w:r>
      <w:proofErr w:type="spellEnd"/>
      <w:r w:rsidR="00DD2F40">
        <w:rPr>
          <w:rFonts w:ascii="Arial" w:hAnsi="Arial" w:cs="Arial"/>
          <w:bCs/>
          <w:color w:val="000000"/>
        </w:rPr>
        <w:t xml:space="preserve">, Michael Byrne, Barbara </w:t>
      </w:r>
      <w:proofErr w:type="spellStart"/>
      <w:r w:rsidR="00DD2F40">
        <w:rPr>
          <w:rFonts w:ascii="Arial" w:hAnsi="Arial" w:cs="Arial"/>
          <w:bCs/>
          <w:color w:val="000000"/>
        </w:rPr>
        <w:t>Eastabrook</w:t>
      </w:r>
      <w:proofErr w:type="spellEnd"/>
      <w:r w:rsidR="00DD2F40">
        <w:rPr>
          <w:rFonts w:ascii="Arial" w:hAnsi="Arial" w:cs="Arial"/>
          <w:bCs/>
          <w:color w:val="000000"/>
        </w:rPr>
        <w:t>, Rodney Lighton</w:t>
      </w:r>
    </w:p>
    <w:p w14:paraId="17657E1E" w14:textId="77777777" w:rsidR="00AB0E2E" w:rsidRDefault="00AB0E2E" w:rsidP="00AB0E2E">
      <w:pPr>
        <w:pStyle w:val="NormalWeb"/>
        <w:rPr>
          <w:rFonts w:ascii="Arial" w:hAnsi="Arial" w:cs="Arial"/>
          <w:bCs/>
          <w:color w:val="000000"/>
        </w:rPr>
      </w:pPr>
    </w:p>
    <w:p w14:paraId="324776AA" w14:textId="1E10D39C" w:rsidR="00AB0E2E" w:rsidRPr="00AB0E2E" w:rsidRDefault="00AB0E2E" w:rsidP="00AB0E2E">
      <w:pPr>
        <w:pStyle w:val="NormalWeb"/>
        <w:rPr>
          <w:rFonts w:ascii="Arial" w:hAnsi="Arial" w:cs="Arial"/>
          <w:color w:val="000000"/>
        </w:rPr>
      </w:pPr>
      <w:r w:rsidRPr="00AB0E2E">
        <w:rPr>
          <w:rFonts w:ascii="Arial" w:hAnsi="Arial" w:cs="Arial"/>
          <w:b/>
          <w:bCs/>
          <w:color w:val="000000"/>
        </w:rPr>
        <w:t>Apologies</w:t>
      </w:r>
      <w:r w:rsidRPr="00AB0E2E">
        <w:rPr>
          <w:rFonts w:ascii="Arial" w:hAnsi="Arial" w:cs="Arial"/>
          <w:bCs/>
          <w:color w:val="000000"/>
        </w:rPr>
        <w:t>: Alan Mould, Kevin Comrie</w:t>
      </w:r>
      <w:r w:rsidR="00DD2F40">
        <w:rPr>
          <w:rFonts w:ascii="Arial" w:hAnsi="Arial" w:cs="Arial"/>
          <w:bCs/>
          <w:color w:val="000000"/>
        </w:rPr>
        <w:t xml:space="preserve">, Barbara Lewis, John Roberts, Rhona </w:t>
      </w:r>
      <w:proofErr w:type="spellStart"/>
      <w:r w:rsidR="00DD2F40">
        <w:rPr>
          <w:rFonts w:ascii="Arial" w:hAnsi="Arial" w:cs="Arial"/>
          <w:bCs/>
          <w:color w:val="000000"/>
        </w:rPr>
        <w:t>Goldenfield</w:t>
      </w:r>
      <w:proofErr w:type="spellEnd"/>
      <w:r w:rsidR="00DD2F40">
        <w:rPr>
          <w:rFonts w:ascii="Arial" w:hAnsi="Arial" w:cs="Arial"/>
          <w:bCs/>
          <w:color w:val="000000"/>
        </w:rPr>
        <w:t>, Ann Thornton, J</w:t>
      </w:r>
      <w:r w:rsidR="00653755">
        <w:rPr>
          <w:rFonts w:ascii="Arial" w:hAnsi="Arial" w:cs="Arial"/>
          <w:bCs/>
          <w:color w:val="000000"/>
        </w:rPr>
        <w:t xml:space="preserve">oy </w:t>
      </w:r>
      <w:r w:rsidR="00DD2F40">
        <w:rPr>
          <w:rFonts w:ascii="Arial" w:hAnsi="Arial" w:cs="Arial"/>
          <w:bCs/>
          <w:color w:val="000000"/>
        </w:rPr>
        <w:t>B</w:t>
      </w:r>
      <w:r w:rsidR="00653755">
        <w:rPr>
          <w:rFonts w:ascii="Arial" w:hAnsi="Arial" w:cs="Arial"/>
          <w:bCs/>
          <w:color w:val="000000"/>
        </w:rPr>
        <w:t>lakey</w:t>
      </w:r>
    </w:p>
    <w:p w14:paraId="50F738F2" w14:textId="77777777" w:rsidR="00AB0E2E" w:rsidRDefault="00AB0E2E" w:rsidP="00AB0E2E">
      <w:pPr>
        <w:pStyle w:val="NormalWeb"/>
        <w:rPr>
          <w:rFonts w:ascii="Arial" w:hAnsi="Arial" w:cs="Arial"/>
          <w:bCs/>
          <w:color w:val="000000"/>
        </w:rPr>
      </w:pPr>
    </w:p>
    <w:p w14:paraId="2899691C" w14:textId="5007E753" w:rsidR="004D7DDA" w:rsidRDefault="00AB0E2E" w:rsidP="00AB0E2E">
      <w:pPr>
        <w:pStyle w:val="NormalWeb"/>
        <w:rPr>
          <w:rFonts w:ascii="Arial" w:hAnsi="Arial" w:cs="Arial"/>
          <w:color w:val="000000"/>
        </w:rPr>
      </w:pPr>
      <w:r w:rsidRPr="00AB0E2E">
        <w:rPr>
          <w:rFonts w:ascii="Arial" w:hAnsi="Arial" w:cs="Arial"/>
          <w:b/>
          <w:bCs/>
          <w:color w:val="000000"/>
        </w:rPr>
        <w:t>Congress</w:t>
      </w:r>
      <w:r w:rsidRPr="00AB0E2E">
        <w:rPr>
          <w:rFonts w:ascii="Arial" w:hAnsi="Arial" w:cs="Arial"/>
          <w:bCs/>
          <w:color w:val="000000"/>
        </w:rPr>
        <w:t>:</w:t>
      </w:r>
    </w:p>
    <w:p w14:paraId="6F8ABD47" w14:textId="784FCDDC" w:rsidR="00AB0E2E" w:rsidRDefault="00DD2F40" w:rsidP="00AB0E2E">
      <w:pPr>
        <w:pStyle w:val="NormalWeb"/>
        <w:rPr>
          <w:rFonts w:ascii="Arial" w:hAnsi="Arial" w:cs="Arial"/>
          <w:color w:val="000000"/>
        </w:rPr>
      </w:pPr>
      <w:r>
        <w:rPr>
          <w:rFonts w:ascii="Arial" w:hAnsi="Arial" w:cs="Arial"/>
          <w:color w:val="000000"/>
        </w:rPr>
        <w:t xml:space="preserve">We agreed to stay at the V&amp;A for 2021 </w:t>
      </w:r>
    </w:p>
    <w:p w14:paraId="4AB977C4" w14:textId="03AE21CD" w:rsidR="00DD2F40" w:rsidRDefault="00DD2F40" w:rsidP="00AB0E2E">
      <w:pPr>
        <w:pStyle w:val="NormalWeb"/>
        <w:rPr>
          <w:rFonts w:ascii="Arial" w:hAnsi="Arial" w:cs="Arial"/>
          <w:color w:val="000000"/>
        </w:rPr>
      </w:pPr>
      <w:r>
        <w:rPr>
          <w:rFonts w:ascii="Arial" w:hAnsi="Arial" w:cs="Arial"/>
          <w:color w:val="000000"/>
        </w:rPr>
        <w:t>Heating – try to get the hotel to put on the day before and provide fan heaters for the cold end of the room.</w:t>
      </w:r>
    </w:p>
    <w:p w14:paraId="4A535877" w14:textId="0AB501DC" w:rsidR="00DD2F40" w:rsidRDefault="00DD2F40" w:rsidP="00AB0E2E">
      <w:pPr>
        <w:pStyle w:val="NormalWeb"/>
        <w:rPr>
          <w:rFonts w:ascii="Arial" w:hAnsi="Arial" w:cs="Arial"/>
          <w:color w:val="000000"/>
        </w:rPr>
      </w:pPr>
      <w:r>
        <w:rPr>
          <w:rFonts w:ascii="Arial" w:hAnsi="Arial" w:cs="Arial"/>
          <w:color w:val="000000"/>
        </w:rPr>
        <w:t xml:space="preserve">Parking – make the leaflet and web site clearer about parking at the hotel and </w:t>
      </w:r>
      <w:proofErr w:type="gramStart"/>
      <w:r>
        <w:rPr>
          <w:rFonts w:ascii="Arial" w:hAnsi="Arial" w:cs="Arial"/>
          <w:color w:val="000000"/>
        </w:rPr>
        <w:t>reduced price</w:t>
      </w:r>
      <w:proofErr w:type="gramEnd"/>
      <w:r>
        <w:rPr>
          <w:rFonts w:ascii="Arial" w:hAnsi="Arial" w:cs="Arial"/>
          <w:color w:val="000000"/>
        </w:rPr>
        <w:t xml:space="preserve"> parking at the NCP on Stanley Street.</w:t>
      </w:r>
    </w:p>
    <w:p w14:paraId="5D14FD15" w14:textId="155630E1" w:rsidR="00DD2F40" w:rsidRDefault="00DD2F40" w:rsidP="00AB0E2E">
      <w:pPr>
        <w:pStyle w:val="NormalWeb"/>
        <w:rPr>
          <w:rFonts w:ascii="Arial" w:hAnsi="Arial" w:cs="Arial"/>
          <w:color w:val="000000"/>
        </w:rPr>
      </w:pPr>
      <w:r>
        <w:rPr>
          <w:rFonts w:ascii="Arial" w:hAnsi="Arial" w:cs="Arial"/>
          <w:color w:val="000000"/>
        </w:rPr>
        <w:t>Try to arrange the tables better to provide more space.</w:t>
      </w:r>
    </w:p>
    <w:p w14:paraId="269DE029" w14:textId="165B5000" w:rsidR="00DD2F40" w:rsidRDefault="00DD2F40" w:rsidP="00AB0E2E">
      <w:pPr>
        <w:pStyle w:val="NormalWeb"/>
        <w:rPr>
          <w:rFonts w:ascii="Arial" w:hAnsi="Arial" w:cs="Arial"/>
          <w:color w:val="000000"/>
        </w:rPr>
      </w:pPr>
      <w:r>
        <w:rPr>
          <w:rFonts w:ascii="Arial" w:hAnsi="Arial" w:cs="Arial"/>
          <w:color w:val="000000"/>
        </w:rPr>
        <w:t>Date 2</w:t>
      </w:r>
      <w:r w:rsidRPr="00DD2F40">
        <w:rPr>
          <w:rFonts w:ascii="Arial" w:hAnsi="Arial" w:cs="Arial"/>
          <w:color w:val="000000"/>
          <w:vertAlign w:val="superscript"/>
        </w:rPr>
        <w:t>nd</w:t>
      </w:r>
      <w:r>
        <w:rPr>
          <w:rFonts w:ascii="Arial" w:hAnsi="Arial" w:cs="Arial"/>
          <w:color w:val="000000"/>
        </w:rPr>
        <w:t>/3</w:t>
      </w:r>
      <w:r w:rsidRPr="00DD2F40">
        <w:rPr>
          <w:rFonts w:ascii="Arial" w:hAnsi="Arial" w:cs="Arial"/>
          <w:color w:val="000000"/>
          <w:vertAlign w:val="superscript"/>
        </w:rPr>
        <w:t>rd</w:t>
      </w:r>
      <w:r>
        <w:rPr>
          <w:rFonts w:ascii="Arial" w:hAnsi="Arial" w:cs="Arial"/>
          <w:color w:val="000000"/>
        </w:rPr>
        <w:t xml:space="preserve"> Jan with set up on afternoon of 1</w:t>
      </w:r>
      <w:r w:rsidRPr="00DD2F40">
        <w:rPr>
          <w:rFonts w:ascii="Arial" w:hAnsi="Arial" w:cs="Arial"/>
          <w:color w:val="000000"/>
          <w:vertAlign w:val="superscript"/>
        </w:rPr>
        <w:t>st</w:t>
      </w:r>
      <w:r>
        <w:rPr>
          <w:rFonts w:ascii="Arial" w:hAnsi="Arial" w:cs="Arial"/>
          <w:color w:val="000000"/>
        </w:rPr>
        <w:t xml:space="preserve"> Jan.</w:t>
      </w:r>
    </w:p>
    <w:p w14:paraId="4818DCE0" w14:textId="0A799BD5" w:rsidR="00DD2F40" w:rsidRDefault="00DD2F40" w:rsidP="00AB0E2E">
      <w:pPr>
        <w:pStyle w:val="NormalWeb"/>
        <w:rPr>
          <w:rFonts w:ascii="Arial" w:hAnsi="Arial" w:cs="Arial"/>
          <w:color w:val="000000"/>
        </w:rPr>
      </w:pPr>
      <w:r>
        <w:rPr>
          <w:rFonts w:ascii="Arial" w:hAnsi="Arial" w:cs="Arial"/>
          <w:color w:val="000000"/>
        </w:rPr>
        <w:t>Directors to be Henry Bissell and Nicholas Greer.  Possibly ask them to do the Higson final for director practice.</w:t>
      </w:r>
    </w:p>
    <w:p w14:paraId="765BEDC7" w14:textId="3A6EA180" w:rsidR="00DD2F40" w:rsidRDefault="00DD2F40" w:rsidP="00AB0E2E">
      <w:pPr>
        <w:pStyle w:val="NormalWeb"/>
        <w:rPr>
          <w:rFonts w:ascii="Arial" w:hAnsi="Arial" w:cs="Arial"/>
          <w:color w:val="000000"/>
        </w:rPr>
      </w:pPr>
      <w:r>
        <w:rPr>
          <w:rFonts w:ascii="Arial" w:hAnsi="Arial" w:cs="Arial"/>
          <w:color w:val="000000"/>
        </w:rPr>
        <w:t>Entry – emphasise prefer by BACS.</w:t>
      </w:r>
    </w:p>
    <w:p w14:paraId="41367DC6" w14:textId="708C00DE" w:rsidR="00DD2F40" w:rsidRDefault="00DD2F40" w:rsidP="00AB0E2E">
      <w:pPr>
        <w:pStyle w:val="NormalWeb"/>
        <w:rPr>
          <w:rFonts w:ascii="Arial" w:hAnsi="Arial" w:cs="Arial"/>
          <w:color w:val="000000"/>
        </w:rPr>
      </w:pPr>
      <w:r>
        <w:rPr>
          <w:rFonts w:ascii="Arial" w:hAnsi="Arial" w:cs="Arial"/>
          <w:color w:val="000000"/>
        </w:rPr>
        <w:t>Pairs seeding – seed approx. top 10-12 pairs to distribute equally among sections.</w:t>
      </w:r>
    </w:p>
    <w:p w14:paraId="429E1273" w14:textId="77777777" w:rsidR="00DD2F40" w:rsidRPr="00AB0E2E" w:rsidRDefault="00DD2F40" w:rsidP="00AB0E2E">
      <w:pPr>
        <w:pStyle w:val="NormalWeb"/>
        <w:rPr>
          <w:rFonts w:ascii="Arial" w:hAnsi="Arial" w:cs="Arial"/>
          <w:color w:val="000000"/>
        </w:rPr>
      </w:pPr>
    </w:p>
    <w:p w14:paraId="257D1662" w14:textId="77777777" w:rsidR="00AB0E2E" w:rsidRDefault="00AB0E2E" w:rsidP="00AB0E2E">
      <w:pPr>
        <w:pStyle w:val="NormalWeb"/>
        <w:rPr>
          <w:rFonts w:ascii="Arial" w:hAnsi="Arial" w:cs="Arial"/>
          <w:bCs/>
          <w:color w:val="000000"/>
        </w:rPr>
      </w:pPr>
    </w:p>
    <w:p w14:paraId="388C402F" w14:textId="5269A766" w:rsidR="00AB0E2E" w:rsidRPr="00AB0E2E" w:rsidRDefault="00DD2F40" w:rsidP="00AB0E2E">
      <w:pPr>
        <w:pStyle w:val="NormalWeb"/>
        <w:rPr>
          <w:rFonts w:ascii="Arial" w:hAnsi="Arial" w:cs="Arial"/>
          <w:color w:val="000000"/>
        </w:rPr>
      </w:pPr>
      <w:r>
        <w:rPr>
          <w:rFonts w:ascii="Arial" w:hAnsi="Arial" w:cs="Arial"/>
          <w:b/>
          <w:bCs/>
          <w:color w:val="000000"/>
        </w:rPr>
        <w:t>Intermediate Pairs</w:t>
      </w:r>
      <w:r w:rsidR="00AB0E2E" w:rsidRPr="00AB0E2E">
        <w:rPr>
          <w:rFonts w:ascii="Arial" w:hAnsi="Arial" w:cs="Arial"/>
          <w:bCs/>
          <w:color w:val="000000"/>
        </w:rPr>
        <w:t>:</w:t>
      </w:r>
    </w:p>
    <w:p w14:paraId="77871A6C" w14:textId="720B60D5" w:rsidR="00AB0E2E" w:rsidRDefault="00AB0E2E" w:rsidP="00AB0E2E">
      <w:pPr>
        <w:pStyle w:val="NormalWeb"/>
        <w:rPr>
          <w:rFonts w:ascii="Arial" w:hAnsi="Arial" w:cs="Arial"/>
          <w:bCs/>
          <w:color w:val="000000"/>
        </w:rPr>
      </w:pPr>
    </w:p>
    <w:p w14:paraId="398EB9D3" w14:textId="66A8706F" w:rsidR="00DD2F40" w:rsidRDefault="00DD2F40" w:rsidP="00AB0E2E">
      <w:pPr>
        <w:pStyle w:val="NormalWeb"/>
        <w:rPr>
          <w:rFonts w:ascii="Arial" w:hAnsi="Arial" w:cs="Arial"/>
          <w:bCs/>
          <w:color w:val="000000"/>
        </w:rPr>
      </w:pPr>
      <w:r>
        <w:rPr>
          <w:rFonts w:ascii="Arial" w:hAnsi="Arial" w:cs="Arial"/>
          <w:bCs/>
          <w:color w:val="000000"/>
        </w:rPr>
        <w:t xml:space="preserve">The </w:t>
      </w:r>
      <w:proofErr w:type="spellStart"/>
      <w:r>
        <w:rPr>
          <w:rFonts w:ascii="Arial" w:hAnsi="Arial" w:cs="Arial"/>
          <w:bCs/>
          <w:color w:val="000000"/>
        </w:rPr>
        <w:t>PotY</w:t>
      </w:r>
      <w:proofErr w:type="spellEnd"/>
      <w:r>
        <w:rPr>
          <w:rFonts w:ascii="Arial" w:hAnsi="Arial" w:cs="Arial"/>
          <w:bCs/>
          <w:color w:val="000000"/>
        </w:rPr>
        <w:t xml:space="preserve"> intermediate to be renamed the </w:t>
      </w:r>
      <w:proofErr w:type="spellStart"/>
      <w:r>
        <w:rPr>
          <w:rFonts w:ascii="Arial" w:hAnsi="Arial" w:cs="Arial"/>
          <w:bCs/>
          <w:color w:val="000000"/>
        </w:rPr>
        <w:t>PotY</w:t>
      </w:r>
      <w:proofErr w:type="spellEnd"/>
      <w:r>
        <w:rPr>
          <w:rFonts w:ascii="Arial" w:hAnsi="Arial" w:cs="Arial"/>
          <w:bCs/>
          <w:color w:val="000000"/>
        </w:rPr>
        <w:t xml:space="preserve"> non-expert.</w:t>
      </w:r>
    </w:p>
    <w:p w14:paraId="66EE2D36" w14:textId="7E073071" w:rsidR="00DD2F40" w:rsidRDefault="00DD2F40" w:rsidP="00AB0E2E">
      <w:pPr>
        <w:pStyle w:val="NormalWeb"/>
        <w:rPr>
          <w:rFonts w:ascii="Arial" w:hAnsi="Arial" w:cs="Arial"/>
          <w:bCs/>
          <w:color w:val="000000"/>
        </w:rPr>
      </w:pPr>
      <w:r>
        <w:rPr>
          <w:rFonts w:ascii="Arial" w:hAnsi="Arial" w:cs="Arial"/>
          <w:bCs/>
          <w:color w:val="000000"/>
        </w:rPr>
        <w:t>Instead of trying to categorise Intermediate for the one session events, advertise event for non-tournament players, starting with the summer event 2020.</w:t>
      </w:r>
    </w:p>
    <w:p w14:paraId="74DA65C5" w14:textId="77777777" w:rsidR="00DD2F40" w:rsidRPr="00AB0E2E" w:rsidRDefault="00DD2F40" w:rsidP="00AB0E2E">
      <w:pPr>
        <w:pStyle w:val="NormalWeb"/>
        <w:rPr>
          <w:rFonts w:ascii="Arial" w:hAnsi="Arial" w:cs="Arial"/>
          <w:color w:val="000000"/>
        </w:rPr>
      </w:pPr>
    </w:p>
    <w:p w14:paraId="105B4D3E" w14:textId="77777777" w:rsidR="00AB0E2E" w:rsidRDefault="00AB0E2E" w:rsidP="00AB0E2E">
      <w:pPr>
        <w:pStyle w:val="NormalWeb"/>
        <w:rPr>
          <w:rFonts w:ascii="Arial" w:hAnsi="Arial" w:cs="Arial"/>
          <w:bCs/>
          <w:color w:val="000000"/>
        </w:rPr>
      </w:pPr>
    </w:p>
    <w:p w14:paraId="150D88CA" w14:textId="2D4621A2" w:rsidR="00AB0E2E" w:rsidRPr="00AB0E2E" w:rsidRDefault="00DD2F40" w:rsidP="00AB0E2E">
      <w:pPr>
        <w:pStyle w:val="NormalWeb"/>
        <w:rPr>
          <w:rFonts w:ascii="Arial" w:hAnsi="Arial" w:cs="Arial"/>
          <w:color w:val="000000"/>
        </w:rPr>
      </w:pPr>
      <w:r>
        <w:rPr>
          <w:rFonts w:ascii="Arial" w:hAnsi="Arial" w:cs="Arial"/>
          <w:b/>
          <w:bCs/>
          <w:color w:val="000000"/>
        </w:rPr>
        <w:t>Cantor Cup</w:t>
      </w:r>
      <w:r w:rsidR="00AB0E2E" w:rsidRPr="00AB0E2E">
        <w:rPr>
          <w:rFonts w:ascii="Arial" w:hAnsi="Arial" w:cs="Arial"/>
          <w:bCs/>
          <w:color w:val="000000"/>
        </w:rPr>
        <w:t>:</w:t>
      </w:r>
    </w:p>
    <w:p w14:paraId="4345620F" w14:textId="62BF8F21" w:rsidR="00AB0E2E" w:rsidRPr="00AB0E2E" w:rsidRDefault="00DD2F40" w:rsidP="00AB0E2E">
      <w:pPr>
        <w:pStyle w:val="NormalWeb"/>
        <w:rPr>
          <w:rFonts w:ascii="Arial" w:hAnsi="Arial" w:cs="Arial"/>
          <w:color w:val="000000"/>
        </w:rPr>
      </w:pPr>
      <w:r>
        <w:rPr>
          <w:rFonts w:ascii="Arial" w:hAnsi="Arial" w:cs="Arial"/>
          <w:bCs/>
          <w:color w:val="000000"/>
        </w:rPr>
        <w:t>Ray Ashleigh organising, but will be away on the event day</w:t>
      </w:r>
      <w:r w:rsidR="000E4C2B">
        <w:rPr>
          <w:rFonts w:ascii="Arial" w:hAnsi="Arial" w:cs="Arial"/>
          <w:bCs/>
          <w:color w:val="000000"/>
        </w:rPr>
        <w:t xml:space="preserve"> (23</w:t>
      </w:r>
      <w:r w:rsidR="000E4C2B" w:rsidRPr="000E4C2B">
        <w:rPr>
          <w:rFonts w:ascii="Arial" w:hAnsi="Arial" w:cs="Arial"/>
          <w:bCs/>
          <w:color w:val="000000"/>
          <w:vertAlign w:val="superscript"/>
        </w:rPr>
        <w:t>rd</w:t>
      </w:r>
      <w:r w:rsidR="000E4C2B">
        <w:rPr>
          <w:rFonts w:ascii="Arial" w:hAnsi="Arial" w:cs="Arial"/>
          <w:bCs/>
          <w:color w:val="000000"/>
        </w:rPr>
        <w:t xml:space="preserve"> Feb)</w:t>
      </w:r>
      <w:r w:rsidR="00AB0E2E" w:rsidRPr="00AB0E2E">
        <w:rPr>
          <w:rFonts w:ascii="Arial" w:hAnsi="Arial" w:cs="Arial"/>
          <w:bCs/>
          <w:color w:val="000000"/>
        </w:rPr>
        <w:t>.</w:t>
      </w:r>
      <w:r w:rsidR="000E4C2B">
        <w:rPr>
          <w:rFonts w:ascii="Arial" w:hAnsi="Arial" w:cs="Arial"/>
          <w:bCs/>
          <w:color w:val="000000"/>
        </w:rPr>
        <w:t xml:space="preserve">  Jeff Morris will run the event on the day.</w:t>
      </w:r>
    </w:p>
    <w:p w14:paraId="3731AD8D" w14:textId="77777777" w:rsidR="00AB0E2E" w:rsidRDefault="00AB0E2E" w:rsidP="00AB0E2E">
      <w:pPr>
        <w:pStyle w:val="NormalWeb"/>
        <w:rPr>
          <w:rFonts w:ascii="Arial" w:hAnsi="Arial" w:cs="Arial"/>
          <w:bCs/>
          <w:color w:val="000000"/>
        </w:rPr>
      </w:pPr>
    </w:p>
    <w:p w14:paraId="57CFA786" w14:textId="71DE6587" w:rsidR="00AB0E2E" w:rsidRPr="00AB0E2E" w:rsidRDefault="000E4C2B" w:rsidP="00AB0E2E">
      <w:pPr>
        <w:pStyle w:val="NormalWeb"/>
        <w:rPr>
          <w:rFonts w:ascii="Arial" w:hAnsi="Arial" w:cs="Arial"/>
          <w:color w:val="000000"/>
        </w:rPr>
      </w:pPr>
      <w:r>
        <w:rPr>
          <w:rFonts w:ascii="Arial" w:hAnsi="Arial" w:cs="Arial"/>
          <w:b/>
          <w:bCs/>
          <w:color w:val="000000"/>
        </w:rPr>
        <w:t>Tournament Secretary</w:t>
      </w:r>
      <w:r w:rsidR="00AB0E2E" w:rsidRPr="00AB0E2E">
        <w:rPr>
          <w:rFonts w:ascii="Arial" w:hAnsi="Arial" w:cs="Arial"/>
          <w:bCs/>
          <w:color w:val="000000"/>
        </w:rPr>
        <w:t>:</w:t>
      </w:r>
    </w:p>
    <w:p w14:paraId="1577B19A" w14:textId="6E8FD09E" w:rsidR="00AB0E2E" w:rsidRDefault="000E4C2B" w:rsidP="00AB0E2E">
      <w:pPr>
        <w:pStyle w:val="NormalWeb"/>
        <w:rPr>
          <w:rFonts w:ascii="Arial" w:hAnsi="Arial" w:cs="Arial"/>
          <w:bCs/>
          <w:color w:val="000000"/>
        </w:rPr>
      </w:pPr>
      <w:r>
        <w:rPr>
          <w:rFonts w:ascii="Arial" w:hAnsi="Arial" w:cs="Arial"/>
          <w:bCs/>
          <w:color w:val="000000"/>
        </w:rPr>
        <w:t>Michael Byrne to attempt to recruit someone to fill this role.</w:t>
      </w:r>
    </w:p>
    <w:p w14:paraId="1E4336C9" w14:textId="3246607D" w:rsidR="000E4C2B" w:rsidRDefault="000E4C2B" w:rsidP="00AB0E2E">
      <w:pPr>
        <w:pStyle w:val="NormalWeb"/>
        <w:rPr>
          <w:rFonts w:ascii="Arial" w:hAnsi="Arial" w:cs="Arial"/>
          <w:bCs/>
          <w:color w:val="000000"/>
        </w:rPr>
      </w:pPr>
      <w:r>
        <w:rPr>
          <w:rFonts w:ascii="Arial" w:hAnsi="Arial" w:cs="Arial"/>
          <w:bCs/>
          <w:color w:val="000000"/>
        </w:rPr>
        <w:t xml:space="preserve">Procedure documents for organising events to be supplied to Rodney and </w:t>
      </w:r>
      <w:r w:rsidR="000770E2">
        <w:rPr>
          <w:rFonts w:ascii="Arial" w:hAnsi="Arial" w:cs="Arial"/>
          <w:bCs/>
          <w:color w:val="000000"/>
        </w:rPr>
        <w:t xml:space="preserve">Michael and </w:t>
      </w:r>
      <w:r>
        <w:rPr>
          <w:rFonts w:ascii="Arial" w:hAnsi="Arial" w:cs="Arial"/>
          <w:bCs/>
          <w:color w:val="000000"/>
        </w:rPr>
        <w:t>posted on the web.</w:t>
      </w:r>
    </w:p>
    <w:p w14:paraId="02A60426" w14:textId="77777777" w:rsidR="000E4C2B" w:rsidRDefault="000E4C2B" w:rsidP="00AB0E2E">
      <w:pPr>
        <w:pStyle w:val="NormalWeb"/>
        <w:rPr>
          <w:rFonts w:ascii="Arial" w:hAnsi="Arial" w:cs="Arial"/>
          <w:bCs/>
          <w:color w:val="000000"/>
        </w:rPr>
      </w:pPr>
    </w:p>
    <w:p w14:paraId="3C5C95C1" w14:textId="5A654547" w:rsidR="00B53280" w:rsidRDefault="00B53280" w:rsidP="00AB0E2E">
      <w:pPr>
        <w:rPr>
          <w:rFonts w:ascii="Arial" w:hAnsi="Arial" w:cs="Arial"/>
        </w:rPr>
      </w:pPr>
    </w:p>
    <w:p w14:paraId="7A1FA375" w14:textId="2ACECA93" w:rsidR="009517E0" w:rsidRDefault="009517E0" w:rsidP="00AB0E2E">
      <w:pPr>
        <w:rPr>
          <w:rFonts w:ascii="Arial" w:hAnsi="Arial" w:cs="Arial"/>
        </w:rPr>
      </w:pPr>
    </w:p>
    <w:p w14:paraId="4380A0C8" w14:textId="77777777" w:rsidR="009517E0" w:rsidRDefault="009517E0">
      <w:pPr>
        <w:rPr>
          <w:rFonts w:ascii="Arial" w:hAnsi="Arial" w:cs="Arial"/>
          <w:b/>
          <w:u w:val="single"/>
        </w:rPr>
      </w:pPr>
      <w:r>
        <w:rPr>
          <w:rFonts w:ascii="Arial" w:hAnsi="Arial" w:cs="Arial"/>
          <w:b/>
          <w:u w:val="single"/>
        </w:rPr>
        <w:br w:type="page"/>
      </w:r>
    </w:p>
    <w:p w14:paraId="295D35F1" w14:textId="16A1427E" w:rsidR="009517E0" w:rsidRPr="001F3C66" w:rsidRDefault="009517E0" w:rsidP="009517E0">
      <w:pPr>
        <w:rPr>
          <w:rFonts w:ascii="Arial" w:hAnsi="Arial" w:cs="Arial"/>
          <w:b/>
          <w:u w:val="single"/>
        </w:rPr>
      </w:pPr>
      <w:bookmarkStart w:id="0" w:name="_GoBack"/>
      <w:bookmarkEnd w:id="0"/>
      <w:r w:rsidRPr="001F3C66">
        <w:rPr>
          <w:rFonts w:ascii="Arial" w:hAnsi="Arial" w:cs="Arial"/>
          <w:b/>
          <w:u w:val="single"/>
        </w:rPr>
        <w:lastRenderedPageBreak/>
        <w:t xml:space="preserve">Ben Franks Report </w:t>
      </w:r>
    </w:p>
    <w:p w14:paraId="77EB38FC" w14:textId="77777777" w:rsidR="009517E0" w:rsidRPr="001F3C66" w:rsidRDefault="009517E0" w:rsidP="009517E0">
      <w:pPr>
        <w:rPr>
          <w:rFonts w:ascii="Arial" w:hAnsi="Arial" w:cs="Arial"/>
        </w:rPr>
      </w:pPr>
      <w:r w:rsidRPr="001F3C66">
        <w:rPr>
          <w:rFonts w:ascii="Arial" w:hAnsi="Arial" w:cs="Arial"/>
        </w:rPr>
        <w:t>The 2019 Ben Franks Competition was held at Manchester Bridge Club on Sunday 1</w:t>
      </w:r>
      <w:r w:rsidRPr="001F3C66">
        <w:rPr>
          <w:rFonts w:ascii="Arial" w:hAnsi="Arial" w:cs="Arial"/>
          <w:vertAlign w:val="superscript"/>
        </w:rPr>
        <w:t>st</w:t>
      </w:r>
      <w:r w:rsidRPr="001F3C66">
        <w:rPr>
          <w:rFonts w:ascii="Arial" w:hAnsi="Arial" w:cs="Arial"/>
        </w:rPr>
        <w:t xml:space="preserve"> Dec 2019.  31 Pairs entered, of which 2 were junior pairs. This was an increase over the 2018 event, which attracted 14 pairs. This year, the event was open to other county associations. There were 4 non-Manchester pairs (3 from Lancashire and 1 from Merseyside).  3 of these pairs finished in the top four places!</w:t>
      </w:r>
    </w:p>
    <w:p w14:paraId="15F624F8" w14:textId="77777777" w:rsidR="009517E0" w:rsidRPr="001F3C66" w:rsidRDefault="009517E0" w:rsidP="009517E0">
      <w:pPr>
        <w:rPr>
          <w:rFonts w:ascii="Arial" w:hAnsi="Arial" w:cs="Arial"/>
        </w:rPr>
      </w:pPr>
      <w:r w:rsidRPr="001F3C66">
        <w:rPr>
          <w:rFonts w:ascii="Arial" w:hAnsi="Arial" w:cs="Arial"/>
        </w:rPr>
        <w:t xml:space="preserve">The winners were David Stevenson and Paddy Murphy of Merseyside. John Holland and Alan Mould of Manchester were runners up. The 4 highest placed Manchester Pairs qualified for the </w:t>
      </w:r>
      <w:proofErr w:type="spellStart"/>
      <w:r w:rsidRPr="001F3C66">
        <w:rPr>
          <w:rFonts w:ascii="Arial" w:hAnsi="Arial" w:cs="Arial"/>
        </w:rPr>
        <w:t>Corwen</w:t>
      </w:r>
      <w:proofErr w:type="spellEnd"/>
      <w:r w:rsidRPr="001F3C66">
        <w:rPr>
          <w:rFonts w:ascii="Arial" w:hAnsi="Arial" w:cs="Arial"/>
        </w:rPr>
        <w:t xml:space="preserve"> Trophy in June 2020. They were John Holland and Alan Mould, Peter Foster and John Roberts, Christopher Hine and Stephen Ward, and Joy and Irving Blakey </w:t>
      </w:r>
    </w:p>
    <w:p w14:paraId="1EF4F6AB" w14:textId="77777777" w:rsidR="009517E0" w:rsidRPr="001F3C66" w:rsidRDefault="009517E0" w:rsidP="009517E0">
      <w:pPr>
        <w:rPr>
          <w:rFonts w:ascii="Arial" w:hAnsi="Arial" w:cs="Arial"/>
        </w:rPr>
      </w:pPr>
      <w:r w:rsidRPr="001F3C66">
        <w:rPr>
          <w:rFonts w:ascii="Arial" w:hAnsi="Arial" w:cs="Arial"/>
        </w:rPr>
        <w:t xml:space="preserve">The event was directed by Henry Bissell who did a good job on the day (although was not great at responding to emails or texts !!).  I received great help from </w:t>
      </w:r>
      <w:proofErr w:type="gramStart"/>
      <w:r w:rsidRPr="001F3C66">
        <w:rPr>
          <w:rFonts w:ascii="Arial" w:hAnsi="Arial" w:cs="Arial"/>
        </w:rPr>
        <w:t>a number of</w:t>
      </w:r>
      <w:proofErr w:type="gramEnd"/>
      <w:r w:rsidRPr="001F3C66">
        <w:rPr>
          <w:rFonts w:ascii="Arial" w:hAnsi="Arial" w:cs="Arial"/>
        </w:rPr>
        <w:t xml:space="preserve"> people, including Joan, Joy, Irene, Adam, Rhona, Rodney and Jeff Smith. All of whom I would like to thank.  Apologies if I have omitted anyone. Adam was very helpful in doing two email shots. This, in my opinion, </w:t>
      </w:r>
      <w:proofErr w:type="gramStart"/>
      <w:r w:rsidRPr="001F3C66">
        <w:rPr>
          <w:rFonts w:ascii="Arial" w:hAnsi="Arial" w:cs="Arial"/>
        </w:rPr>
        <w:t>definitely helped</w:t>
      </w:r>
      <w:proofErr w:type="gramEnd"/>
      <w:r w:rsidRPr="001F3C66">
        <w:rPr>
          <w:rFonts w:ascii="Arial" w:hAnsi="Arial" w:cs="Arial"/>
        </w:rPr>
        <w:t xml:space="preserve"> to increase the entry. After each email shot, there was an immediate flurry of entries. This approach should be considered for other Manchester events.</w:t>
      </w:r>
    </w:p>
    <w:p w14:paraId="36A7B6EB" w14:textId="77777777" w:rsidR="009517E0" w:rsidRPr="001F3C66" w:rsidRDefault="009517E0" w:rsidP="009517E0">
      <w:pPr>
        <w:rPr>
          <w:rFonts w:ascii="Arial" w:hAnsi="Arial" w:cs="Arial"/>
        </w:rPr>
      </w:pPr>
      <w:r w:rsidRPr="001F3C66">
        <w:rPr>
          <w:rFonts w:ascii="Arial" w:hAnsi="Arial" w:cs="Arial"/>
        </w:rPr>
        <w:t xml:space="preserve">Fifteen and a half tables made things a little cramped in the large room, but I received no complaints to that effect. </w:t>
      </w:r>
    </w:p>
    <w:p w14:paraId="5B212312" w14:textId="77777777" w:rsidR="009517E0" w:rsidRPr="001F3C66" w:rsidRDefault="009517E0" w:rsidP="009517E0">
      <w:pPr>
        <w:rPr>
          <w:rFonts w:ascii="Arial" w:hAnsi="Arial" w:cs="Arial"/>
        </w:rPr>
      </w:pPr>
      <w:r w:rsidRPr="001F3C66">
        <w:rPr>
          <w:rFonts w:ascii="Arial" w:hAnsi="Arial" w:cs="Arial"/>
        </w:rPr>
        <w:t xml:space="preserve">The increased revenue from the increased entry was largely used to increase the prize money. The event </w:t>
      </w:r>
      <w:proofErr w:type="gramStart"/>
      <w:r w:rsidRPr="001F3C66">
        <w:rPr>
          <w:rFonts w:ascii="Arial" w:hAnsi="Arial" w:cs="Arial"/>
        </w:rPr>
        <w:t>more or less broke</w:t>
      </w:r>
      <w:proofErr w:type="gramEnd"/>
      <w:r w:rsidRPr="001F3C66">
        <w:rPr>
          <w:rFonts w:ascii="Arial" w:hAnsi="Arial" w:cs="Arial"/>
        </w:rPr>
        <w:t xml:space="preserve"> even (approximate figures below, but I think Joy will have the exact figures). It would have made a small profit but for the fact that the handicap prize (4 bottles of wine) was initially awarded to the wrong pair (who provided an incorrect NGS score). This necessitated a further 4 bottles to be purchased and awarded after the event to the rightful handicap winners.</w:t>
      </w:r>
    </w:p>
    <w:p w14:paraId="214B513E" w14:textId="77777777" w:rsidR="009517E0" w:rsidRPr="001F3C66" w:rsidRDefault="009517E0" w:rsidP="009517E0">
      <w:pPr>
        <w:spacing w:after="0"/>
        <w:rPr>
          <w:rFonts w:ascii="Arial" w:hAnsi="Arial" w:cs="Arial"/>
        </w:rPr>
      </w:pPr>
    </w:p>
    <w:p w14:paraId="617879FC" w14:textId="77777777" w:rsidR="009517E0" w:rsidRPr="001F3C66" w:rsidRDefault="009517E0" w:rsidP="009517E0">
      <w:pPr>
        <w:spacing w:after="0"/>
        <w:rPr>
          <w:rFonts w:ascii="Arial" w:hAnsi="Arial" w:cs="Arial"/>
        </w:rPr>
      </w:pPr>
      <w:r w:rsidRPr="001F3C66">
        <w:rPr>
          <w:rFonts w:ascii="Arial" w:hAnsi="Arial" w:cs="Arial"/>
        </w:rPr>
        <w:t xml:space="preserve">Table Money </w:t>
      </w:r>
      <w:r w:rsidRPr="001F3C66">
        <w:rPr>
          <w:rFonts w:ascii="Arial" w:hAnsi="Arial" w:cs="Arial"/>
        </w:rPr>
        <w:tab/>
      </w:r>
      <w:r w:rsidRPr="001F3C66">
        <w:rPr>
          <w:rFonts w:ascii="Arial" w:hAnsi="Arial" w:cs="Arial"/>
        </w:rPr>
        <w:tab/>
        <w:t xml:space="preserve">186                                </w:t>
      </w:r>
      <w:r w:rsidRPr="001F3C66">
        <w:rPr>
          <w:rFonts w:ascii="Arial" w:hAnsi="Arial" w:cs="Arial"/>
          <w:b/>
        </w:rPr>
        <w:t>Entry income</w:t>
      </w:r>
      <w:r w:rsidRPr="001F3C66">
        <w:rPr>
          <w:rFonts w:ascii="Arial" w:hAnsi="Arial" w:cs="Arial"/>
          <w:b/>
        </w:rPr>
        <w:tab/>
        <w:t xml:space="preserve">      720</w:t>
      </w:r>
    </w:p>
    <w:p w14:paraId="65EC96CE" w14:textId="77777777" w:rsidR="009517E0" w:rsidRPr="001F3C66" w:rsidRDefault="009517E0" w:rsidP="009517E0">
      <w:pPr>
        <w:spacing w:after="0"/>
        <w:rPr>
          <w:rFonts w:ascii="Arial" w:hAnsi="Arial" w:cs="Arial"/>
        </w:rPr>
      </w:pPr>
      <w:r w:rsidRPr="001F3C66">
        <w:rPr>
          <w:rFonts w:ascii="Arial" w:hAnsi="Arial" w:cs="Arial"/>
        </w:rPr>
        <w:t xml:space="preserve">Director </w:t>
      </w:r>
      <w:r w:rsidRPr="001F3C66">
        <w:rPr>
          <w:rFonts w:ascii="Arial" w:hAnsi="Arial" w:cs="Arial"/>
        </w:rPr>
        <w:tab/>
      </w:r>
      <w:r w:rsidRPr="001F3C66">
        <w:rPr>
          <w:rFonts w:ascii="Arial" w:hAnsi="Arial" w:cs="Arial"/>
        </w:rPr>
        <w:tab/>
      </w:r>
      <w:r w:rsidRPr="001F3C66">
        <w:rPr>
          <w:rFonts w:ascii="Arial" w:hAnsi="Arial" w:cs="Arial"/>
        </w:rPr>
        <w:tab/>
        <w:t>80</w:t>
      </w:r>
    </w:p>
    <w:p w14:paraId="40624A02" w14:textId="77777777" w:rsidR="009517E0" w:rsidRPr="001F3C66" w:rsidRDefault="009517E0" w:rsidP="009517E0">
      <w:pPr>
        <w:spacing w:after="0"/>
        <w:rPr>
          <w:rFonts w:ascii="Arial" w:hAnsi="Arial" w:cs="Arial"/>
        </w:rPr>
      </w:pPr>
      <w:proofErr w:type="spellStart"/>
      <w:r w:rsidRPr="001F3C66">
        <w:rPr>
          <w:rFonts w:ascii="Arial" w:hAnsi="Arial" w:cs="Arial"/>
        </w:rPr>
        <w:t>Duplimated</w:t>
      </w:r>
      <w:proofErr w:type="spellEnd"/>
      <w:r w:rsidRPr="001F3C66">
        <w:rPr>
          <w:rFonts w:ascii="Arial" w:hAnsi="Arial" w:cs="Arial"/>
        </w:rPr>
        <w:t xml:space="preserve"> boards </w:t>
      </w:r>
      <w:r w:rsidRPr="001F3C66">
        <w:rPr>
          <w:rFonts w:ascii="Arial" w:hAnsi="Arial" w:cs="Arial"/>
        </w:rPr>
        <w:tab/>
      </w:r>
      <w:r w:rsidRPr="001F3C66">
        <w:rPr>
          <w:rFonts w:ascii="Arial" w:hAnsi="Arial" w:cs="Arial"/>
        </w:rPr>
        <w:tab/>
        <w:t>40</w:t>
      </w:r>
    </w:p>
    <w:p w14:paraId="15BDFB28" w14:textId="77777777" w:rsidR="009517E0" w:rsidRPr="001F3C66" w:rsidRDefault="009517E0" w:rsidP="009517E0">
      <w:pPr>
        <w:spacing w:after="0"/>
        <w:rPr>
          <w:rFonts w:ascii="Arial" w:hAnsi="Arial" w:cs="Arial"/>
        </w:rPr>
      </w:pPr>
      <w:r w:rsidRPr="001F3C66">
        <w:rPr>
          <w:rFonts w:ascii="Arial" w:hAnsi="Arial" w:cs="Arial"/>
        </w:rPr>
        <w:t xml:space="preserve">Cash prizes </w:t>
      </w:r>
      <w:r w:rsidRPr="001F3C66">
        <w:rPr>
          <w:rFonts w:ascii="Arial" w:hAnsi="Arial" w:cs="Arial"/>
        </w:rPr>
        <w:tab/>
      </w:r>
      <w:r w:rsidRPr="001F3C66">
        <w:rPr>
          <w:rFonts w:ascii="Arial" w:hAnsi="Arial" w:cs="Arial"/>
        </w:rPr>
        <w:tab/>
      </w:r>
      <w:r w:rsidRPr="001F3C66">
        <w:rPr>
          <w:rFonts w:ascii="Arial" w:hAnsi="Arial" w:cs="Arial"/>
        </w:rPr>
        <w:tab/>
        <w:t>240</w:t>
      </w:r>
    </w:p>
    <w:p w14:paraId="3458EB7F" w14:textId="77777777" w:rsidR="009517E0" w:rsidRPr="001F3C66" w:rsidRDefault="009517E0" w:rsidP="009517E0">
      <w:pPr>
        <w:spacing w:after="0"/>
        <w:rPr>
          <w:rFonts w:ascii="Arial" w:hAnsi="Arial" w:cs="Arial"/>
        </w:rPr>
      </w:pPr>
      <w:r w:rsidRPr="001F3C66">
        <w:rPr>
          <w:rFonts w:ascii="Arial" w:hAnsi="Arial" w:cs="Arial"/>
        </w:rPr>
        <w:t xml:space="preserve">Wine and mince </w:t>
      </w:r>
      <w:proofErr w:type="gramStart"/>
      <w:r w:rsidRPr="001F3C66">
        <w:rPr>
          <w:rFonts w:ascii="Arial" w:hAnsi="Arial" w:cs="Arial"/>
        </w:rPr>
        <w:t xml:space="preserve">pies  </w:t>
      </w:r>
      <w:r w:rsidRPr="001F3C66">
        <w:rPr>
          <w:rFonts w:ascii="Arial" w:hAnsi="Arial" w:cs="Arial"/>
        </w:rPr>
        <w:tab/>
      </w:r>
      <w:proofErr w:type="gramEnd"/>
      <w:r w:rsidRPr="001F3C66">
        <w:rPr>
          <w:rFonts w:ascii="Arial" w:hAnsi="Arial" w:cs="Arial"/>
        </w:rPr>
        <w:t xml:space="preserve">123 </w:t>
      </w:r>
    </w:p>
    <w:p w14:paraId="524F494B" w14:textId="77777777" w:rsidR="009517E0" w:rsidRPr="001F3C66" w:rsidRDefault="009517E0" w:rsidP="009517E0">
      <w:pPr>
        <w:spacing w:after="0"/>
        <w:rPr>
          <w:rFonts w:ascii="Arial" w:hAnsi="Arial" w:cs="Arial"/>
        </w:rPr>
      </w:pPr>
      <w:r w:rsidRPr="001F3C66">
        <w:rPr>
          <w:rFonts w:ascii="Arial" w:hAnsi="Arial" w:cs="Arial"/>
        </w:rPr>
        <w:t xml:space="preserve">Flyers </w:t>
      </w:r>
      <w:r w:rsidRPr="001F3C66">
        <w:rPr>
          <w:rFonts w:ascii="Arial" w:hAnsi="Arial" w:cs="Arial"/>
        </w:rPr>
        <w:tab/>
      </w:r>
      <w:r w:rsidRPr="001F3C66">
        <w:rPr>
          <w:rFonts w:ascii="Arial" w:hAnsi="Arial" w:cs="Arial"/>
        </w:rPr>
        <w:tab/>
      </w:r>
      <w:r w:rsidRPr="001F3C66">
        <w:rPr>
          <w:rFonts w:ascii="Arial" w:hAnsi="Arial" w:cs="Arial"/>
        </w:rPr>
        <w:tab/>
        <w:t>23</w:t>
      </w:r>
    </w:p>
    <w:p w14:paraId="46BB9A23" w14:textId="77777777" w:rsidR="009517E0" w:rsidRPr="001F3C66" w:rsidRDefault="009517E0" w:rsidP="009517E0">
      <w:pPr>
        <w:spacing w:after="0"/>
        <w:rPr>
          <w:rFonts w:ascii="Arial" w:hAnsi="Arial" w:cs="Arial"/>
        </w:rPr>
      </w:pPr>
      <w:r w:rsidRPr="001F3C66">
        <w:rPr>
          <w:rFonts w:ascii="Arial" w:hAnsi="Arial" w:cs="Arial"/>
        </w:rPr>
        <w:t>Extra prize</w:t>
      </w:r>
      <w:r w:rsidRPr="001F3C66">
        <w:rPr>
          <w:rFonts w:ascii="Arial" w:hAnsi="Arial" w:cs="Arial"/>
        </w:rPr>
        <w:tab/>
      </w:r>
      <w:r w:rsidRPr="001F3C66">
        <w:rPr>
          <w:rFonts w:ascii="Arial" w:hAnsi="Arial" w:cs="Arial"/>
        </w:rPr>
        <w:tab/>
      </w:r>
      <w:r w:rsidRPr="001F3C66">
        <w:rPr>
          <w:rFonts w:ascii="Arial" w:hAnsi="Arial" w:cs="Arial"/>
        </w:rPr>
        <w:tab/>
        <w:t>30</w:t>
      </w:r>
    </w:p>
    <w:p w14:paraId="26150D07" w14:textId="77777777" w:rsidR="009517E0" w:rsidRPr="001F3C66" w:rsidRDefault="009517E0" w:rsidP="009517E0">
      <w:pPr>
        <w:spacing w:after="0"/>
        <w:rPr>
          <w:rFonts w:ascii="Arial" w:hAnsi="Arial" w:cs="Arial"/>
        </w:rPr>
      </w:pPr>
    </w:p>
    <w:p w14:paraId="10A196FE" w14:textId="77777777" w:rsidR="009517E0" w:rsidRPr="001F3C66" w:rsidRDefault="009517E0" w:rsidP="009517E0">
      <w:pPr>
        <w:spacing w:after="0"/>
        <w:rPr>
          <w:rFonts w:ascii="Arial" w:hAnsi="Arial" w:cs="Arial"/>
          <w:b/>
        </w:rPr>
      </w:pPr>
      <w:r w:rsidRPr="001F3C66">
        <w:rPr>
          <w:rFonts w:ascii="Arial" w:hAnsi="Arial" w:cs="Arial"/>
          <w:b/>
        </w:rPr>
        <w:t xml:space="preserve">Total expenditure </w:t>
      </w:r>
      <w:r w:rsidRPr="001F3C66">
        <w:rPr>
          <w:rFonts w:ascii="Arial" w:hAnsi="Arial" w:cs="Arial"/>
          <w:b/>
        </w:rPr>
        <w:tab/>
      </w:r>
      <w:r w:rsidRPr="001F3C66">
        <w:rPr>
          <w:rFonts w:ascii="Arial" w:hAnsi="Arial" w:cs="Arial"/>
          <w:b/>
        </w:rPr>
        <w:tab/>
        <w:t>722</w:t>
      </w:r>
    </w:p>
    <w:p w14:paraId="222A52C3" w14:textId="77777777" w:rsidR="009517E0" w:rsidRPr="001F3C66" w:rsidRDefault="009517E0" w:rsidP="009517E0">
      <w:pPr>
        <w:rPr>
          <w:rFonts w:ascii="Arial" w:hAnsi="Arial" w:cs="Arial"/>
        </w:rPr>
      </w:pPr>
    </w:p>
    <w:p w14:paraId="4CB5B710" w14:textId="77777777" w:rsidR="009517E0" w:rsidRPr="001F3C66" w:rsidRDefault="009517E0" w:rsidP="009517E0">
      <w:pPr>
        <w:rPr>
          <w:rFonts w:ascii="Arial" w:hAnsi="Arial" w:cs="Arial"/>
        </w:rPr>
      </w:pPr>
      <w:r w:rsidRPr="001F3C66">
        <w:rPr>
          <w:rFonts w:ascii="Arial" w:hAnsi="Arial" w:cs="Arial"/>
        </w:rPr>
        <w:t xml:space="preserve">All in </w:t>
      </w:r>
      <w:proofErr w:type="gramStart"/>
      <w:r w:rsidRPr="001F3C66">
        <w:rPr>
          <w:rFonts w:ascii="Arial" w:hAnsi="Arial" w:cs="Arial"/>
        </w:rPr>
        <w:t>all</w:t>
      </w:r>
      <w:proofErr w:type="gramEnd"/>
      <w:r w:rsidRPr="001F3C66">
        <w:rPr>
          <w:rFonts w:ascii="Arial" w:hAnsi="Arial" w:cs="Arial"/>
        </w:rPr>
        <w:t xml:space="preserve"> it was a successful event, played in a friendly atmosphere with no major hitches.</w:t>
      </w:r>
    </w:p>
    <w:p w14:paraId="723CD1CD" w14:textId="77777777" w:rsidR="009517E0" w:rsidRPr="001F3C66" w:rsidRDefault="009517E0" w:rsidP="009517E0">
      <w:pPr>
        <w:rPr>
          <w:rFonts w:ascii="Arial" w:hAnsi="Arial" w:cs="Arial"/>
        </w:rPr>
      </w:pPr>
    </w:p>
    <w:p w14:paraId="2249A261" w14:textId="7DE73548" w:rsidR="009517E0" w:rsidRDefault="009517E0" w:rsidP="009517E0">
      <w:pPr>
        <w:rPr>
          <w:rFonts w:ascii="Arial" w:hAnsi="Arial" w:cs="Arial"/>
          <w:b/>
        </w:rPr>
      </w:pPr>
      <w:r w:rsidRPr="001F3C66">
        <w:rPr>
          <w:rFonts w:ascii="Arial" w:hAnsi="Arial" w:cs="Arial"/>
          <w:b/>
        </w:rPr>
        <w:t>John Roberts</w:t>
      </w:r>
    </w:p>
    <w:p w14:paraId="29F40764" w14:textId="11CC411A" w:rsidR="009517E0" w:rsidRDefault="009517E0" w:rsidP="009517E0">
      <w:pPr>
        <w:rPr>
          <w:rFonts w:ascii="Arial" w:hAnsi="Arial" w:cs="Arial"/>
          <w:b/>
        </w:rPr>
      </w:pPr>
    </w:p>
    <w:p w14:paraId="4C774510" w14:textId="77777777" w:rsidR="009517E0" w:rsidRDefault="009517E0">
      <w:pPr>
        <w:rPr>
          <w:b/>
          <w:sz w:val="40"/>
          <w:szCs w:val="32"/>
          <w:u w:val="single"/>
        </w:rPr>
      </w:pPr>
      <w:r>
        <w:rPr>
          <w:b/>
          <w:sz w:val="40"/>
          <w:szCs w:val="32"/>
          <w:u w:val="single"/>
        </w:rPr>
        <w:br w:type="page"/>
      </w:r>
    </w:p>
    <w:p w14:paraId="46AEA0EC" w14:textId="646687DE" w:rsidR="009517E0" w:rsidRPr="004C1B19" w:rsidRDefault="009517E0" w:rsidP="009517E0">
      <w:pPr>
        <w:jc w:val="center"/>
        <w:rPr>
          <w:b/>
          <w:sz w:val="40"/>
          <w:szCs w:val="32"/>
          <w:u w:val="single"/>
        </w:rPr>
      </w:pPr>
      <w:r w:rsidRPr="004C1B19">
        <w:rPr>
          <w:b/>
          <w:sz w:val="40"/>
          <w:szCs w:val="32"/>
          <w:u w:val="single"/>
        </w:rPr>
        <w:lastRenderedPageBreak/>
        <w:t>Congress report January 2020</w:t>
      </w:r>
    </w:p>
    <w:p w14:paraId="34606643" w14:textId="77777777" w:rsidR="009517E0" w:rsidRPr="003C044A" w:rsidRDefault="009517E0" w:rsidP="009517E0">
      <w:pPr>
        <w:jc w:val="center"/>
        <w:rPr>
          <w:b/>
          <w:sz w:val="32"/>
          <w:szCs w:val="32"/>
        </w:rPr>
      </w:pPr>
      <w:r w:rsidRPr="003C044A">
        <w:rPr>
          <w:b/>
          <w:sz w:val="32"/>
          <w:szCs w:val="32"/>
        </w:rPr>
        <w:t>Congress numbers 2014 - 2019</w:t>
      </w:r>
    </w:p>
    <w:tbl>
      <w:tblPr>
        <w:tblStyle w:val="TableGrid"/>
        <w:tblW w:w="0" w:type="auto"/>
        <w:tblLook w:val="04A0" w:firstRow="1" w:lastRow="0" w:firstColumn="1" w:lastColumn="0" w:noHBand="0" w:noVBand="1"/>
      </w:tblPr>
      <w:tblGrid>
        <w:gridCol w:w="901"/>
        <w:gridCol w:w="901"/>
        <w:gridCol w:w="950"/>
        <w:gridCol w:w="901"/>
        <w:gridCol w:w="902"/>
        <w:gridCol w:w="990"/>
        <w:gridCol w:w="1113"/>
        <w:gridCol w:w="777"/>
      </w:tblGrid>
      <w:tr w:rsidR="009517E0" w:rsidRPr="00474640" w14:paraId="11198CA9" w14:textId="77777777" w:rsidTr="009517E0">
        <w:tc>
          <w:tcPr>
            <w:tcW w:w="901" w:type="dxa"/>
          </w:tcPr>
          <w:p w14:paraId="713FDAB9"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Year</w:t>
            </w:r>
          </w:p>
        </w:tc>
        <w:tc>
          <w:tcPr>
            <w:tcW w:w="901" w:type="dxa"/>
          </w:tcPr>
          <w:p w14:paraId="39B6E8DD"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Pairs</w:t>
            </w:r>
          </w:p>
        </w:tc>
        <w:tc>
          <w:tcPr>
            <w:tcW w:w="950" w:type="dxa"/>
          </w:tcPr>
          <w:p w14:paraId="3910314A"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Teams</w:t>
            </w:r>
          </w:p>
        </w:tc>
        <w:tc>
          <w:tcPr>
            <w:tcW w:w="901" w:type="dxa"/>
          </w:tcPr>
          <w:p w14:paraId="3D3FB6E7"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Nov 1</w:t>
            </w:r>
          </w:p>
        </w:tc>
        <w:tc>
          <w:tcPr>
            <w:tcW w:w="902" w:type="dxa"/>
          </w:tcPr>
          <w:p w14:paraId="50589FA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Nov 3</w:t>
            </w:r>
          </w:p>
        </w:tc>
        <w:tc>
          <w:tcPr>
            <w:tcW w:w="990" w:type="dxa"/>
          </w:tcPr>
          <w:p w14:paraId="72F17413"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Total players</w:t>
            </w:r>
          </w:p>
        </w:tc>
        <w:tc>
          <w:tcPr>
            <w:tcW w:w="1113" w:type="dxa"/>
          </w:tcPr>
          <w:p w14:paraId="33FEF5C3" w14:textId="77777777" w:rsidR="009517E0" w:rsidRPr="00474640" w:rsidRDefault="009517E0" w:rsidP="00281DA4">
            <w:pPr>
              <w:jc w:val="center"/>
              <w:rPr>
                <w:rFonts w:ascii="Arial" w:hAnsi="Arial" w:cs="Arial"/>
                <w:b/>
                <w:sz w:val="24"/>
                <w:szCs w:val="24"/>
              </w:rPr>
            </w:pPr>
            <w:r w:rsidRPr="00474640">
              <w:rPr>
                <w:rFonts w:ascii="Arial" w:hAnsi="Arial" w:cs="Arial"/>
                <w:b/>
                <w:sz w:val="24"/>
                <w:szCs w:val="24"/>
              </w:rPr>
              <w:t>Profit £</w:t>
            </w:r>
          </w:p>
        </w:tc>
        <w:tc>
          <w:tcPr>
            <w:tcW w:w="691" w:type="dxa"/>
          </w:tcPr>
          <w:p w14:paraId="5727133A"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Loss £</w:t>
            </w:r>
          </w:p>
        </w:tc>
      </w:tr>
      <w:tr w:rsidR="009517E0" w:rsidRPr="00474640" w14:paraId="36015BF4" w14:textId="77777777" w:rsidTr="009517E0">
        <w:tc>
          <w:tcPr>
            <w:tcW w:w="901" w:type="dxa"/>
          </w:tcPr>
          <w:p w14:paraId="1C35FB2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2014</w:t>
            </w:r>
          </w:p>
        </w:tc>
        <w:tc>
          <w:tcPr>
            <w:tcW w:w="901" w:type="dxa"/>
          </w:tcPr>
          <w:p w14:paraId="5DF0ACC8"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74</w:t>
            </w:r>
          </w:p>
        </w:tc>
        <w:tc>
          <w:tcPr>
            <w:tcW w:w="950" w:type="dxa"/>
          </w:tcPr>
          <w:p w14:paraId="75215589"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36</w:t>
            </w:r>
          </w:p>
        </w:tc>
        <w:tc>
          <w:tcPr>
            <w:tcW w:w="901" w:type="dxa"/>
          </w:tcPr>
          <w:p w14:paraId="1ADB63A8"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14</w:t>
            </w:r>
          </w:p>
        </w:tc>
        <w:tc>
          <w:tcPr>
            <w:tcW w:w="902" w:type="dxa"/>
          </w:tcPr>
          <w:p w14:paraId="6D8AD34F"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12</w:t>
            </w:r>
          </w:p>
        </w:tc>
        <w:tc>
          <w:tcPr>
            <w:tcW w:w="990" w:type="dxa"/>
          </w:tcPr>
          <w:p w14:paraId="01D96F25"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344</w:t>
            </w:r>
          </w:p>
        </w:tc>
        <w:tc>
          <w:tcPr>
            <w:tcW w:w="1113" w:type="dxa"/>
          </w:tcPr>
          <w:p w14:paraId="0D899238" w14:textId="77777777" w:rsidR="009517E0" w:rsidRPr="00474640" w:rsidRDefault="009517E0" w:rsidP="00281DA4">
            <w:pPr>
              <w:jc w:val="center"/>
              <w:rPr>
                <w:rFonts w:ascii="Arial" w:hAnsi="Arial" w:cs="Arial"/>
                <w:b/>
                <w:sz w:val="24"/>
                <w:szCs w:val="24"/>
              </w:rPr>
            </w:pPr>
          </w:p>
        </w:tc>
        <w:tc>
          <w:tcPr>
            <w:tcW w:w="691" w:type="dxa"/>
          </w:tcPr>
          <w:p w14:paraId="71BB3586"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367</w:t>
            </w:r>
          </w:p>
        </w:tc>
      </w:tr>
      <w:tr w:rsidR="009517E0" w:rsidRPr="00474640" w14:paraId="12AEA6D9" w14:textId="77777777" w:rsidTr="009517E0">
        <w:tc>
          <w:tcPr>
            <w:tcW w:w="901" w:type="dxa"/>
          </w:tcPr>
          <w:p w14:paraId="6D31664C"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2015</w:t>
            </w:r>
          </w:p>
        </w:tc>
        <w:tc>
          <w:tcPr>
            <w:tcW w:w="901" w:type="dxa"/>
          </w:tcPr>
          <w:p w14:paraId="1B2E5677"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68</w:t>
            </w:r>
          </w:p>
        </w:tc>
        <w:tc>
          <w:tcPr>
            <w:tcW w:w="950" w:type="dxa"/>
          </w:tcPr>
          <w:p w14:paraId="5BB7D99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29</w:t>
            </w:r>
          </w:p>
        </w:tc>
        <w:tc>
          <w:tcPr>
            <w:tcW w:w="901" w:type="dxa"/>
          </w:tcPr>
          <w:p w14:paraId="37233ED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14</w:t>
            </w:r>
          </w:p>
        </w:tc>
        <w:tc>
          <w:tcPr>
            <w:tcW w:w="902" w:type="dxa"/>
          </w:tcPr>
          <w:p w14:paraId="5E2E6E6F"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w:t>
            </w:r>
          </w:p>
        </w:tc>
        <w:tc>
          <w:tcPr>
            <w:tcW w:w="990" w:type="dxa"/>
          </w:tcPr>
          <w:p w14:paraId="364F783C"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320</w:t>
            </w:r>
          </w:p>
        </w:tc>
        <w:tc>
          <w:tcPr>
            <w:tcW w:w="1113" w:type="dxa"/>
          </w:tcPr>
          <w:p w14:paraId="21C45C75" w14:textId="77777777" w:rsidR="009517E0" w:rsidRPr="00474640" w:rsidRDefault="009517E0" w:rsidP="00281DA4">
            <w:pPr>
              <w:jc w:val="center"/>
              <w:rPr>
                <w:rFonts w:ascii="Arial" w:hAnsi="Arial" w:cs="Arial"/>
                <w:b/>
                <w:sz w:val="24"/>
                <w:szCs w:val="24"/>
              </w:rPr>
            </w:pPr>
          </w:p>
        </w:tc>
        <w:tc>
          <w:tcPr>
            <w:tcW w:w="691" w:type="dxa"/>
          </w:tcPr>
          <w:p w14:paraId="051BB2FF"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685</w:t>
            </w:r>
          </w:p>
        </w:tc>
      </w:tr>
      <w:tr w:rsidR="009517E0" w:rsidRPr="00474640" w14:paraId="61F28DB0" w14:textId="77777777" w:rsidTr="009517E0">
        <w:tc>
          <w:tcPr>
            <w:tcW w:w="901" w:type="dxa"/>
          </w:tcPr>
          <w:p w14:paraId="51438DE0"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2016</w:t>
            </w:r>
          </w:p>
        </w:tc>
        <w:tc>
          <w:tcPr>
            <w:tcW w:w="901" w:type="dxa"/>
          </w:tcPr>
          <w:p w14:paraId="27A6A950"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65</w:t>
            </w:r>
          </w:p>
        </w:tc>
        <w:tc>
          <w:tcPr>
            <w:tcW w:w="950" w:type="dxa"/>
          </w:tcPr>
          <w:p w14:paraId="3FBA1ADC"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29</w:t>
            </w:r>
          </w:p>
        </w:tc>
        <w:tc>
          <w:tcPr>
            <w:tcW w:w="901" w:type="dxa"/>
          </w:tcPr>
          <w:p w14:paraId="61A5379F"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19</w:t>
            </w:r>
          </w:p>
        </w:tc>
        <w:tc>
          <w:tcPr>
            <w:tcW w:w="902" w:type="dxa"/>
          </w:tcPr>
          <w:p w14:paraId="1A53B677"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14</w:t>
            </w:r>
          </w:p>
        </w:tc>
        <w:tc>
          <w:tcPr>
            <w:tcW w:w="990" w:type="dxa"/>
          </w:tcPr>
          <w:p w14:paraId="188BB5B2"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312</w:t>
            </w:r>
          </w:p>
        </w:tc>
        <w:tc>
          <w:tcPr>
            <w:tcW w:w="1113" w:type="dxa"/>
          </w:tcPr>
          <w:p w14:paraId="42C62590" w14:textId="77777777" w:rsidR="009517E0" w:rsidRPr="00474640" w:rsidRDefault="009517E0" w:rsidP="00281DA4">
            <w:pPr>
              <w:jc w:val="center"/>
              <w:rPr>
                <w:rFonts w:ascii="Arial" w:hAnsi="Arial" w:cs="Arial"/>
                <w:b/>
                <w:sz w:val="24"/>
                <w:szCs w:val="24"/>
              </w:rPr>
            </w:pPr>
          </w:p>
        </w:tc>
        <w:tc>
          <w:tcPr>
            <w:tcW w:w="691" w:type="dxa"/>
          </w:tcPr>
          <w:p w14:paraId="469BCC1F"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945</w:t>
            </w:r>
          </w:p>
        </w:tc>
      </w:tr>
      <w:tr w:rsidR="009517E0" w:rsidRPr="00474640" w14:paraId="0AFFCA42" w14:textId="77777777" w:rsidTr="009517E0">
        <w:tc>
          <w:tcPr>
            <w:tcW w:w="901" w:type="dxa"/>
          </w:tcPr>
          <w:p w14:paraId="31327D45"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2017</w:t>
            </w:r>
          </w:p>
        </w:tc>
        <w:tc>
          <w:tcPr>
            <w:tcW w:w="901" w:type="dxa"/>
          </w:tcPr>
          <w:p w14:paraId="78FC7BDB"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73</w:t>
            </w:r>
          </w:p>
        </w:tc>
        <w:tc>
          <w:tcPr>
            <w:tcW w:w="950" w:type="dxa"/>
          </w:tcPr>
          <w:p w14:paraId="09287ED1"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38</w:t>
            </w:r>
          </w:p>
        </w:tc>
        <w:tc>
          <w:tcPr>
            <w:tcW w:w="901" w:type="dxa"/>
          </w:tcPr>
          <w:p w14:paraId="7195CDF2"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13</w:t>
            </w:r>
          </w:p>
        </w:tc>
        <w:tc>
          <w:tcPr>
            <w:tcW w:w="902" w:type="dxa"/>
          </w:tcPr>
          <w:p w14:paraId="1B0ABBB2"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17</w:t>
            </w:r>
          </w:p>
        </w:tc>
        <w:tc>
          <w:tcPr>
            <w:tcW w:w="990" w:type="dxa"/>
          </w:tcPr>
          <w:p w14:paraId="05CF5C08"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358</w:t>
            </w:r>
          </w:p>
        </w:tc>
        <w:tc>
          <w:tcPr>
            <w:tcW w:w="1113" w:type="dxa"/>
          </w:tcPr>
          <w:p w14:paraId="7F0A5381" w14:textId="77777777" w:rsidR="009517E0" w:rsidRPr="00474640" w:rsidRDefault="009517E0" w:rsidP="00281DA4">
            <w:pPr>
              <w:jc w:val="center"/>
              <w:rPr>
                <w:rFonts w:ascii="Arial" w:hAnsi="Arial" w:cs="Arial"/>
                <w:b/>
                <w:sz w:val="24"/>
                <w:szCs w:val="24"/>
              </w:rPr>
            </w:pPr>
            <w:r w:rsidRPr="00474640">
              <w:rPr>
                <w:rFonts w:ascii="Arial" w:hAnsi="Arial" w:cs="Arial"/>
                <w:b/>
                <w:sz w:val="24"/>
                <w:szCs w:val="24"/>
              </w:rPr>
              <w:t>279</w:t>
            </w:r>
          </w:p>
        </w:tc>
        <w:tc>
          <w:tcPr>
            <w:tcW w:w="691" w:type="dxa"/>
          </w:tcPr>
          <w:p w14:paraId="4A326955" w14:textId="77777777" w:rsidR="009517E0" w:rsidRPr="00474640" w:rsidRDefault="009517E0" w:rsidP="00281DA4">
            <w:pPr>
              <w:jc w:val="center"/>
              <w:rPr>
                <w:rFonts w:ascii="Arial" w:hAnsi="Arial" w:cs="Arial"/>
                <w:b/>
                <w:color w:val="FF0000"/>
                <w:sz w:val="24"/>
                <w:szCs w:val="24"/>
              </w:rPr>
            </w:pPr>
          </w:p>
        </w:tc>
      </w:tr>
      <w:tr w:rsidR="009517E0" w:rsidRPr="00474640" w14:paraId="74B7B78F" w14:textId="77777777" w:rsidTr="009517E0">
        <w:tc>
          <w:tcPr>
            <w:tcW w:w="901" w:type="dxa"/>
          </w:tcPr>
          <w:p w14:paraId="11FEFA6E"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2018</w:t>
            </w:r>
          </w:p>
        </w:tc>
        <w:tc>
          <w:tcPr>
            <w:tcW w:w="901" w:type="dxa"/>
          </w:tcPr>
          <w:p w14:paraId="7DDA0721"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66</w:t>
            </w:r>
          </w:p>
        </w:tc>
        <w:tc>
          <w:tcPr>
            <w:tcW w:w="950" w:type="dxa"/>
          </w:tcPr>
          <w:p w14:paraId="30506D88"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33</w:t>
            </w:r>
          </w:p>
        </w:tc>
        <w:tc>
          <w:tcPr>
            <w:tcW w:w="901" w:type="dxa"/>
          </w:tcPr>
          <w:p w14:paraId="1886CDA8"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15</w:t>
            </w:r>
          </w:p>
        </w:tc>
        <w:tc>
          <w:tcPr>
            <w:tcW w:w="902" w:type="dxa"/>
          </w:tcPr>
          <w:p w14:paraId="068C51F1"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14</w:t>
            </w:r>
          </w:p>
        </w:tc>
        <w:tc>
          <w:tcPr>
            <w:tcW w:w="990" w:type="dxa"/>
          </w:tcPr>
          <w:p w14:paraId="50304EF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322</w:t>
            </w:r>
          </w:p>
        </w:tc>
        <w:tc>
          <w:tcPr>
            <w:tcW w:w="1113" w:type="dxa"/>
          </w:tcPr>
          <w:p w14:paraId="685206FC" w14:textId="77777777" w:rsidR="009517E0" w:rsidRPr="00474640" w:rsidRDefault="009517E0" w:rsidP="00281DA4">
            <w:pPr>
              <w:jc w:val="center"/>
              <w:rPr>
                <w:rFonts w:ascii="Arial" w:hAnsi="Arial" w:cs="Arial"/>
                <w:b/>
                <w:sz w:val="24"/>
                <w:szCs w:val="24"/>
              </w:rPr>
            </w:pPr>
          </w:p>
        </w:tc>
        <w:tc>
          <w:tcPr>
            <w:tcW w:w="691" w:type="dxa"/>
          </w:tcPr>
          <w:p w14:paraId="2DE2E6A9"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209</w:t>
            </w:r>
          </w:p>
        </w:tc>
      </w:tr>
      <w:tr w:rsidR="009517E0" w:rsidRPr="00474640" w14:paraId="73D8547D" w14:textId="77777777" w:rsidTr="009517E0">
        <w:tc>
          <w:tcPr>
            <w:tcW w:w="901" w:type="dxa"/>
          </w:tcPr>
          <w:p w14:paraId="4709E4CE"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2019</w:t>
            </w:r>
          </w:p>
        </w:tc>
        <w:tc>
          <w:tcPr>
            <w:tcW w:w="901" w:type="dxa"/>
          </w:tcPr>
          <w:p w14:paraId="619B966A"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64</w:t>
            </w:r>
          </w:p>
        </w:tc>
        <w:tc>
          <w:tcPr>
            <w:tcW w:w="950" w:type="dxa"/>
          </w:tcPr>
          <w:p w14:paraId="28E649B5"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26</w:t>
            </w:r>
          </w:p>
        </w:tc>
        <w:tc>
          <w:tcPr>
            <w:tcW w:w="901" w:type="dxa"/>
          </w:tcPr>
          <w:p w14:paraId="25A67F7E"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17</w:t>
            </w:r>
          </w:p>
        </w:tc>
        <w:tc>
          <w:tcPr>
            <w:tcW w:w="902" w:type="dxa"/>
          </w:tcPr>
          <w:p w14:paraId="7F75DD56"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18</w:t>
            </w:r>
          </w:p>
        </w:tc>
        <w:tc>
          <w:tcPr>
            <w:tcW w:w="990" w:type="dxa"/>
          </w:tcPr>
          <w:p w14:paraId="67B920E7"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302</w:t>
            </w:r>
          </w:p>
        </w:tc>
        <w:tc>
          <w:tcPr>
            <w:tcW w:w="1113" w:type="dxa"/>
          </w:tcPr>
          <w:p w14:paraId="44303714" w14:textId="77777777" w:rsidR="009517E0" w:rsidRPr="00474640" w:rsidRDefault="009517E0" w:rsidP="00281DA4">
            <w:pPr>
              <w:jc w:val="center"/>
              <w:rPr>
                <w:rFonts w:ascii="Arial" w:hAnsi="Arial" w:cs="Arial"/>
                <w:b/>
                <w:sz w:val="24"/>
                <w:szCs w:val="24"/>
              </w:rPr>
            </w:pPr>
          </w:p>
        </w:tc>
        <w:tc>
          <w:tcPr>
            <w:tcW w:w="691" w:type="dxa"/>
          </w:tcPr>
          <w:p w14:paraId="08BDC918" w14:textId="77777777" w:rsidR="009517E0" w:rsidRPr="00474640" w:rsidRDefault="009517E0" w:rsidP="00281DA4">
            <w:pPr>
              <w:jc w:val="center"/>
              <w:rPr>
                <w:rFonts w:ascii="Arial" w:hAnsi="Arial" w:cs="Arial"/>
                <w:b/>
                <w:color w:val="FF0000"/>
                <w:sz w:val="24"/>
                <w:szCs w:val="24"/>
              </w:rPr>
            </w:pPr>
            <w:r w:rsidRPr="00474640">
              <w:rPr>
                <w:rFonts w:ascii="Arial" w:hAnsi="Arial" w:cs="Arial"/>
                <w:b/>
                <w:color w:val="FF0000"/>
                <w:sz w:val="24"/>
                <w:szCs w:val="24"/>
              </w:rPr>
              <w:t>625*</w:t>
            </w:r>
          </w:p>
        </w:tc>
      </w:tr>
      <w:tr w:rsidR="009517E0" w:rsidRPr="00474640" w14:paraId="76E56EFE" w14:textId="77777777" w:rsidTr="009517E0">
        <w:tc>
          <w:tcPr>
            <w:tcW w:w="901" w:type="dxa"/>
          </w:tcPr>
          <w:p w14:paraId="4D2E3725"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2020</w:t>
            </w:r>
          </w:p>
        </w:tc>
        <w:tc>
          <w:tcPr>
            <w:tcW w:w="901" w:type="dxa"/>
          </w:tcPr>
          <w:p w14:paraId="01066A7A"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61</w:t>
            </w:r>
          </w:p>
        </w:tc>
        <w:tc>
          <w:tcPr>
            <w:tcW w:w="950" w:type="dxa"/>
          </w:tcPr>
          <w:p w14:paraId="6E2F6A3D"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33</w:t>
            </w:r>
          </w:p>
        </w:tc>
        <w:tc>
          <w:tcPr>
            <w:tcW w:w="901" w:type="dxa"/>
          </w:tcPr>
          <w:p w14:paraId="2C0B8E8A"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21</w:t>
            </w:r>
          </w:p>
        </w:tc>
        <w:tc>
          <w:tcPr>
            <w:tcW w:w="902" w:type="dxa"/>
          </w:tcPr>
          <w:p w14:paraId="52680432"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27</w:t>
            </w:r>
          </w:p>
        </w:tc>
        <w:tc>
          <w:tcPr>
            <w:tcW w:w="990" w:type="dxa"/>
          </w:tcPr>
          <w:p w14:paraId="7B75D79D" w14:textId="77777777" w:rsidR="009517E0" w:rsidRPr="00474640" w:rsidRDefault="009517E0" w:rsidP="00281DA4">
            <w:pPr>
              <w:jc w:val="center"/>
              <w:rPr>
                <w:rFonts w:ascii="Arial" w:hAnsi="Arial" w:cs="Arial"/>
                <w:sz w:val="24"/>
                <w:szCs w:val="24"/>
              </w:rPr>
            </w:pPr>
            <w:r w:rsidRPr="00474640">
              <w:rPr>
                <w:rFonts w:ascii="Arial" w:hAnsi="Arial" w:cs="Arial"/>
                <w:sz w:val="24"/>
                <w:szCs w:val="24"/>
              </w:rPr>
              <w:t>350</w:t>
            </w:r>
          </w:p>
        </w:tc>
        <w:tc>
          <w:tcPr>
            <w:tcW w:w="1113" w:type="dxa"/>
          </w:tcPr>
          <w:p w14:paraId="72DD9FFD" w14:textId="77777777" w:rsidR="009517E0" w:rsidRPr="00474640" w:rsidRDefault="009517E0" w:rsidP="00281DA4">
            <w:pPr>
              <w:jc w:val="center"/>
              <w:rPr>
                <w:rFonts w:ascii="Arial" w:hAnsi="Arial" w:cs="Arial"/>
                <w:b/>
                <w:sz w:val="24"/>
                <w:szCs w:val="24"/>
              </w:rPr>
            </w:pPr>
            <w:r w:rsidRPr="00474640">
              <w:rPr>
                <w:rFonts w:ascii="Arial" w:hAnsi="Arial" w:cs="Arial"/>
                <w:b/>
                <w:sz w:val="24"/>
                <w:szCs w:val="24"/>
              </w:rPr>
              <w:t>C 1000</w:t>
            </w:r>
          </w:p>
        </w:tc>
        <w:tc>
          <w:tcPr>
            <w:tcW w:w="691" w:type="dxa"/>
          </w:tcPr>
          <w:p w14:paraId="3B4F93CA" w14:textId="77777777" w:rsidR="009517E0" w:rsidRPr="00474640" w:rsidRDefault="009517E0" w:rsidP="00281DA4">
            <w:pPr>
              <w:jc w:val="center"/>
              <w:rPr>
                <w:rFonts w:ascii="Arial" w:hAnsi="Arial" w:cs="Arial"/>
                <w:b/>
                <w:color w:val="FF0000"/>
                <w:sz w:val="24"/>
                <w:szCs w:val="24"/>
              </w:rPr>
            </w:pPr>
          </w:p>
        </w:tc>
      </w:tr>
    </w:tbl>
    <w:p w14:paraId="5ADFF278" w14:textId="77777777" w:rsidR="009517E0" w:rsidRPr="00474640" w:rsidRDefault="009517E0" w:rsidP="009517E0">
      <w:pPr>
        <w:rPr>
          <w:rFonts w:ascii="Arial" w:hAnsi="Arial" w:cs="Arial"/>
          <w:sz w:val="24"/>
          <w:szCs w:val="24"/>
        </w:rPr>
      </w:pPr>
    </w:p>
    <w:p w14:paraId="5C65CA85" w14:textId="77777777" w:rsidR="009517E0" w:rsidRPr="00474640" w:rsidRDefault="009517E0" w:rsidP="009517E0">
      <w:pPr>
        <w:rPr>
          <w:rFonts w:ascii="Arial" w:hAnsi="Arial" w:cs="Arial"/>
          <w:b/>
          <w:color w:val="FF0000"/>
          <w:sz w:val="24"/>
          <w:szCs w:val="24"/>
        </w:rPr>
      </w:pPr>
      <w:r w:rsidRPr="00474640">
        <w:rPr>
          <w:rFonts w:ascii="Arial" w:hAnsi="Arial" w:cs="Arial"/>
          <w:color w:val="FF0000"/>
          <w:sz w:val="24"/>
          <w:szCs w:val="24"/>
        </w:rPr>
        <w:t>*</w:t>
      </w:r>
      <w:r w:rsidRPr="00474640">
        <w:rPr>
          <w:rFonts w:ascii="Arial" w:hAnsi="Arial" w:cs="Arial"/>
          <w:sz w:val="24"/>
          <w:szCs w:val="24"/>
        </w:rPr>
        <w:t xml:space="preserve">V&amp;A forgot again to charge for parking so loss </w:t>
      </w:r>
      <w:proofErr w:type="gramStart"/>
      <w:r w:rsidRPr="00474640">
        <w:rPr>
          <w:rFonts w:ascii="Arial" w:hAnsi="Arial" w:cs="Arial"/>
          <w:sz w:val="24"/>
          <w:szCs w:val="24"/>
        </w:rPr>
        <w:t xml:space="preserve">actually </w:t>
      </w:r>
      <w:r w:rsidRPr="00474640">
        <w:rPr>
          <w:rFonts w:ascii="Arial" w:hAnsi="Arial" w:cs="Arial"/>
          <w:b/>
          <w:color w:val="FF0000"/>
          <w:sz w:val="24"/>
          <w:szCs w:val="24"/>
        </w:rPr>
        <w:t>£405</w:t>
      </w:r>
      <w:proofErr w:type="gramEnd"/>
    </w:p>
    <w:p w14:paraId="481743DB" w14:textId="77777777" w:rsidR="009517E0" w:rsidRPr="00474640" w:rsidRDefault="009517E0" w:rsidP="009517E0">
      <w:pPr>
        <w:rPr>
          <w:rFonts w:ascii="Arial" w:hAnsi="Arial" w:cs="Arial"/>
          <w:sz w:val="24"/>
          <w:szCs w:val="24"/>
        </w:rPr>
      </w:pPr>
      <w:r w:rsidRPr="00474640">
        <w:rPr>
          <w:rFonts w:ascii="Arial" w:hAnsi="Arial" w:cs="Arial"/>
          <w:sz w:val="24"/>
          <w:szCs w:val="24"/>
        </w:rPr>
        <w:t>The £1000 profit may reduce to £750 if the V&amp;A charges us for parking. The hotel reduced the cost of the venue by £850 this year for fear of losing us and will charge the same price next year. (£2550).</w:t>
      </w:r>
    </w:p>
    <w:p w14:paraId="3F9305D8" w14:textId="77777777" w:rsidR="009517E0" w:rsidRPr="00474640" w:rsidRDefault="009517E0" w:rsidP="009517E0">
      <w:pPr>
        <w:rPr>
          <w:rFonts w:ascii="Arial" w:hAnsi="Arial" w:cs="Arial"/>
          <w:sz w:val="24"/>
          <w:szCs w:val="24"/>
        </w:rPr>
      </w:pPr>
      <w:r w:rsidRPr="00474640">
        <w:rPr>
          <w:rFonts w:ascii="Arial" w:hAnsi="Arial" w:cs="Arial"/>
          <w:sz w:val="24"/>
          <w:szCs w:val="24"/>
        </w:rPr>
        <w:t xml:space="preserve">It was a very successful Congress. The increase in numbers was due to better publicity this year. The roller banner advertising Congress was taken to most of the EBU clubs in the area along with leaflets. AW organised a </w:t>
      </w:r>
      <w:proofErr w:type="gramStart"/>
      <w:r w:rsidRPr="00474640">
        <w:rPr>
          <w:rFonts w:ascii="Arial" w:hAnsi="Arial" w:cs="Arial"/>
          <w:sz w:val="24"/>
          <w:szCs w:val="24"/>
        </w:rPr>
        <w:t>mass e-mailing members</w:t>
      </w:r>
      <w:proofErr w:type="gramEnd"/>
      <w:r w:rsidRPr="00474640">
        <w:rPr>
          <w:rFonts w:ascii="Arial" w:hAnsi="Arial" w:cs="Arial"/>
          <w:sz w:val="24"/>
          <w:szCs w:val="24"/>
        </w:rPr>
        <w:t xml:space="preserve"> for the event which also built the numbers. It was particularly good to see the increases in what we called the Jack High events. We styled the event as a Congress for all players. However, we had fewer young players this year as MB couldn’t attend and that had a </w:t>
      </w:r>
      <w:proofErr w:type="gramStart"/>
      <w:r w:rsidRPr="00474640">
        <w:rPr>
          <w:rFonts w:ascii="Arial" w:hAnsi="Arial" w:cs="Arial"/>
          <w:sz w:val="24"/>
          <w:szCs w:val="24"/>
        </w:rPr>
        <w:t>knock on</w:t>
      </w:r>
      <w:proofErr w:type="gramEnd"/>
      <w:r w:rsidRPr="00474640">
        <w:rPr>
          <w:rFonts w:ascii="Arial" w:hAnsi="Arial" w:cs="Arial"/>
          <w:sz w:val="24"/>
          <w:szCs w:val="24"/>
        </w:rPr>
        <w:t xml:space="preserve"> effect. Directing was good in the main.  Nobody complained about the timings or slowness of play. Catering was fine.</w:t>
      </w:r>
    </w:p>
    <w:p w14:paraId="06540EC8" w14:textId="77777777" w:rsidR="009517E0" w:rsidRPr="00474640" w:rsidRDefault="009517E0" w:rsidP="009517E0">
      <w:pPr>
        <w:rPr>
          <w:rFonts w:ascii="Arial" w:hAnsi="Arial" w:cs="Arial"/>
          <w:b/>
          <w:sz w:val="24"/>
          <w:szCs w:val="24"/>
          <w:u w:val="single"/>
        </w:rPr>
      </w:pPr>
      <w:r w:rsidRPr="00474640">
        <w:rPr>
          <w:rFonts w:ascii="Arial" w:hAnsi="Arial" w:cs="Arial"/>
          <w:b/>
          <w:sz w:val="24"/>
          <w:szCs w:val="24"/>
          <w:u w:val="single"/>
        </w:rPr>
        <w:t>Problems:</w:t>
      </w:r>
    </w:p>
    <w:p w14:paraId="61C7C3EE"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The heating at the back of the room has always been an issue but it was worse than ever at the start of play. (and it wasn’t a cold day.) I put another heater in the area after 4 boards and asked staff to turn up the heating, but the area didn’t really warm up until the second session. I have complained many times to the hotel about this. I will suggest that the heating is put on the day before at least in that area.</w:t>
      </w:r>
    </w:p>
    <w:p w14:paraId="47B460EB"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 xml:space="preserve">The set-up of the room meant that players on one side of the room found movement difficult. This was a serious concern for </w:t>
      </w:r>
      <w:proofErr w:type="gramStart"/>
      <w:r w:rsidRPr="00474640">
        <w:rPr>
          <w:rFonts w:ascii="Arial" w:hAnsi="Arial" w:cs="Arial"/>
          <w:sz w:val="24"/>
          <w:szCs w:val="24"/>
        </w:rPr>
        <w:t>a number of</w:t>
      </w:r>
      <w:proofErr w:type="gramEnd"/>
      <w:r w:rsidRPr="00474640">
        <w:rPr>
          <w:rFonts w:ascii="Arial" w:hAnsi="Arial" w:cs="Arial"/>
          <w:sz w:val="24"/>
          <w:szCs w:val="24"/>
        </w:rPr>
        <w:t xml:space="preserve"> players. If we stay at this </w:t>
      </w:r>
      <w:proofErr w:type="gramStart"/>
      <w:r w:rsidRPr="00474640">
        <w:rPr>
          <w:rFonts w:ascii="Arial" w:hAnsi="Arial" w:cs="Arial"/>
          <w:sz w:val="24"/>
          <w:szCs w:val="24"/>
        </w:rPr>
        <w:t>venue</w:t>
      </w:r>
      <w:proofErr w:type="gramEnd"/>
      <w:r w:rsidRPr="00474640">
        <w:rPr>
          <w:rFonts w:ascii="Arial" w:hAnsi="Arial" w:cs="Arial"/>
          <w:sz w:val="24"/>
          <w:szCs w:val="24"/>
        </w:rPr>
        <w:t xml:space="preserve"> we will either have to Limit numbers or find a better way of setting out the room. We could again look at other venues. The MMU Business school was the most likely alternative when we looked last year.</w:t>
      </w:r>
    </w:p>
    <w:p w14:paraId="6DF700F1"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 xml:space="preserve">There was some confusion over which car park had a </w:t>
      </w:r>
      <w:r>
        <w:rPr>
          <w:rFonts w:ascii="Arial" w:hAnsi="Arial" w:cs="Arial"/>
          <w:sz w:val="24"/>
          <w:szCs w:val="24"/>
        </w:rPr>
        <w:t>h</w:t>
      </w:r>
      <w:r w:rsidRPr="00474640">
        <w:rPr>
          <w:rFonts w:ascii="Arial" w:hAnsi="Arial" w:cs="Arial"/>
          <w:sz w:val="24"/>
          <w:szCs w:val="24"/>
        </w:rPr>
        <w:t>alf price offer agreed with the hotel. We need to clarify this in our leaflets next year.</w:t>
      </w:r>
    </w:p>
    <w:p w14:paraId="37EC1B22"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There were complaints about the directing of the Kevin Comrie Cup on the Sunday. There was some chaos at the start of the event and players complained of abruptness and even rudeness from the director. Though all the complainants said they really enjoyed the event. In the director</w:t>
      </w:r>
      <w:r>
        <w:rPr>
          <w:rFonts w:ascii="Arial" w:hAnsi="Arial" w:cs="Arial"/>
          <w:sz w:val="24"/>
          <w:szCs w:val="24"/>
        </w:rPr>
        <w:t>’</w:t>
      </w:r>
      <w:r w:rsidRPr="00474640">
        <w:rPr>
          <w:rFonts w:ascii="Arial" w:hAnsi="Arial" w:cs="Arial"/>
          <w:sz w:val="24"/>
          <w:szCs w:val="24"/>
        </w:rPr>
        <w:t xml:space="preserve">s defence </w:t>
      </w:r>
      <w:r w:rsidRPr="00474640">
        <w:rPr>
          <w:rFonts w:ascii="Arial" w:hAnsi="Arial" w:cs="Arial"/>
          <w:sz w:val="24"/>
          <w:szCs w:val="24"/>
        </w:rPr>
        <w:lastRenderedPageBreak/>
        <w:t xml:space="preserve">it was his first time doing this event and the chaos at the start was not wholly his fault. </w:t>
      </w:r>
      <w:proofErr w:type="gramStart"/>
      <w:r w:rsidRPr="00474640">
        <w:rPr>
          <w:rFonts w:ascii="Arial" w:hAnsi="Arial" w:cs="Arial"/>
          <w:sz w:val="24"/>
          <w:szCs w:val="24"/>
        </w:rPr>
        <w:t>But,</w:t>
      </w:r>
      <w:proofErr w:type="gramEnd"/>
      <w:r>
        <w:rPr>
          <w:rFonts w:ascii="Arial" w:hAnsi="Arial" w:cs="Arial"/>
          <w:sz w:val="24"/>
          <w:szCs w:val="24"/>
        </w:rPr>
        <w:t xml:space="preserve"> </w:t>
      </w:r>
      <w:r w:rsidRPr="00474640">
        <w:rPr>
          <w:rFonts w:ascii="Arial" w:hAnsi="Arial" w:cs="Arial"/>
          <w:sz w:val="24"/>
          <w:szCs w:val="24"/>
        </w:rPr>
        <w:t>I think we shall have to look elsewhere for a director for this event next year.</w:t>
      </w:r>
    </w:p>
    <w:p w14:paraId="77D9AB4F"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 xml:space="preserve">There was a problem that the toilets were not </w:t>
      </w:r>
      <w:proofErr w:type="gramStart"/>
      <w:r w:rsidRPr="00474640">
        <w:rPr>
          <w:rFonts w:ascii="Arial" w:hAnsi="Arial" w:cs="Arial"/>
          <w:sz w:val="24"/>
          <w:szCs w:val="24"/>
        </w:rPr>
        <w:t>cleaned</w:t>
      </w:r>
      <w:proofErr w:type="gramEnd"/>
      <w:r w:rsidRPr="00474640">
        <w:rPr>
          <w:rFonts w:ascii="Arial" w:hAnsi="Arial" w:cs="Arial"/>
          <w:sz w:val="24"/>
          <w:szCs w:val="24"/>
        </w:rPr>
        <w:t xml:space="preserve"> and toilet rolls not refreshed before the start of play on Sunday. The hotel had to be prompted about this.</w:t>
      </w:r>
    </w:p>
    <w:p w14:paraId="748DEC3C"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The hotel had also forgotten to provide us with biros and a prize for the mixed pairs. This was rectified when they were prompted.</w:t>
      </w:r>
    </w:p>
    <w:p w14:paraId="03ACA16D" w14:textId="77777777" w:rsidR="009517E0" w:rsidRPr="00474640" w:rsidRDefault="009517E0" w:rsidP="009517E0">
      <w:pPr>
        <w:pStyle w:val="ListParagraph"/>
        <w:numPr>
          <w:ilvl w:val="0"/>
          <w:numId w:val="4"/>
        </w:numPr>
        <w:rPr>
          <w:rFonts w:ascii="Arial" w:hAnsi="Arial" w:cs="Arial"/>
          <w:sz w:val="24"/>
          <w:szCs w:val="24"/>
        </w:rPr>
      </w:pPr>
      <w:r w:rsidRPr="00474640">
        <w:rPr>
          <w:rFonts w:ascii="Arial" w:hAnsi="Arial" w:cs="Arial"/>
          <w:sz w:val="24"/>
          <w:szCs w:val="24"/>
        </w:rPr>
        <w:t>Neil Morley has told us that he doesn’t want to direct next year as he is looking to retire from his directing duties. He thought that Nicholas and Henry could take over. They are keen to do the job.</w:t>
      </w:r>
    </w:p>
    <w:p w14:paraId="10B98E2B" w14:textId="77777777" w:rsidR="009517E0" w:rsidRPr="00474640" w:rsidRDefault="009517E0" w:rsidP="009517E0">
      <w:pPr>
        <w:rPr>
          <w:rFonts w:ascii="Arial" w:hAnsi="Arial" w:cs="Arial"/>
          <w:sz w:val="24"/>
          <w:szCs w:val="24"/>
        </w:rPr>
      </w:pPr>
      <w:r w:rsidRPr="00474640">
        <w:rPr>
          <w:rFonts w:ascii="Arial" w:hAnsi="Arial" w:cs="Arial"/>
          <w:sz w:val="24"/>
          <w:szCs w:val="24"/>
        </w:rPr>
        <w:t>Irene Davies 23/1/20</w:t>
      </w:r>
    </w:p>
    <w:p w14:paraId="398FCA9C" w14:textId="77777777" w:rsidR="009517E0" w:rsidRPr="00474640" w:rsidRDefault="009517E0" w:rsidP="009517E0">
      <w:pPr>
        <w:rPr>
          <w:rFonts w:ascii="Arial" w:hAnsi="Arial" w:cs="Arial"/>
          <w:sz w:val="24"/>
          <w:szCs w:val="24"/>
        </w:rPr>
      </w:pPr>
    </w:p>
    <w:p w14:paraId="5C5C84FB" w14:textId="77777777" w:rsidR="009517E0" w:rsidRPr="00474640" w:rsidRDefault="009517E0" w:rsidP="009517E0">
      <w:pPr>
        <w:rPr>
          <w:rFonts w:ascii="Arial" w:hAnsi="Arial" w:cs="Arial"/>
          <w:sz w:val="24"/>
          <w:szCs w:val="24"/>
        </w:rPr>
      </w:pPr>
    </w:p>
    <w:p w14:paraId="63EA37A4" w14:textId="77777777" w:rsidR="009517E0" w:rsidRPr="001F3C66" w:rsidRDefault="009517E0" w:rsidP="009517E0">
      <w:pPr>
        <w:rPr>
          <w:rFonts w:ascii="Arial" w:hAnsi="Arial" w:cs="Arial"/>
          <w:b/>
        </w:rPr>
      </w:pPr>
    </w:p>
    <w:sectPr w:rsidR="009517E0" w:rsidRPr="001F3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516A4"/>
    <w:multiLevelType w:val="hybridMultilevel"/>
    <w:tmpl w:val="43D8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219EB"/>
    <w:multiLevelType w:val="hybridMultilevel"/>
    <w:tmpl w:val="5B740E0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 w15:restartNumberingAfterBreak="0">
    <w:nsid w:val="33F61FC2"/>
    <w:multiLevelType w:val="hybridMultilevel"/>
    <w:tmpl w:val="29D8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5003B"/>
    <w:multiLevelType w:val="hybridMultilevel"/>
    <w:tmpl w:val="1BF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55"/>
    <w:rsid w:val="000770E2"/>
    <w:rsid w:val="000B5524"/>
    <w:rsid w:val="000E4C2B"/>
    <w:rsid w:val="001D26F7"/>
    <w:rsid w:val="00207509"/>
    <w:rsid w:val="002B3F4E"/>
    <w:rsid w:val="00425747"/>
    <w:rsid w:val="004D7DDA"/>
    <w:rsid w:val="005839D9"/>
    <w:rsid w:val="00641A7F"/>
    <w:rsid w:val="00653755"/>
    <w:rsid w:val="007B66AD"/>
    <w:rsid w:val="00801555"/>
    <w:rsid w:val="00880E55"/>
    <w:rsid w:val="00881040"/>
    <w:rsid w:val="009517E0"/>
    <w:rsid w:val="00957D97"/>
    <w:rsid w:val="00A343D4"/>
    <w:rsid w:val="00AB0E2E"/>
    <w:rsid w:val="00AF2A28"/>
    <w:rsid w:val="00B53280"/>
    <w:rsid w:val="00BB214A"/>
    <w:rsid w:val="00C93942"/>
    <w:rsid w:val="00D942F0"/>
    <w:rsid w:val="00DD2F40"/>
    <w:rsid w:val="00EF407D"/>
    <w:rsid w:val="00F05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3F2D"/>
  <w15:chartTrackingRefBased/>
  <w15:docId w15:val="{B848C775-81AA-4EE1-9684-65065AB3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55"/>
    <w:pPr>
      <w:ind w:left="720"/>
      <w:contextualSpacing/>
    </w:pPr>
  </w:style>
  <w:style w:type="paragraph" w:styleId="NormalWeb">
    <w:name w:val="Normal (Web)"/>
    <w:basedOn w:val="Normal"/>
    <w:uiPriority w:val="99"/>
    <w:semiHidden/>
    <w:unhideWhenUsed/>
    <w:rsid w:val="00AB0E2E"/>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5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141958">
      <w:bodyDiv w:val="1"/>
      <w:marLeft w:val="0"/>
      <w:marRight w:val="0"/>
      <w:marTop w:val="0"/>
      <w:marBottom w:val="0"/>
      <w:divBdr>
        <w:top w:val="none" w:sz="0" w:space="0" w:color="auto"/>
        <w:left w:val="none" w:sz="0" w:space="0" w:color="auto"/>
        <w:bottom w:val="none" w:sz="0" w:space="0" w:color="auto"/>
        <w:right w:val="none" w:sz="0" w:space="0" w:color="auto"/>
      </w:divBdr>
      <w:divsChild>
        <w:div w:id="425344583">
          <w:marLeft w:val="0"/>
          <w:marRight w:val="0"/>
          <w:marTop w:val="0"/>
          <w:marBottom w:val="0"/>
          <w:divBdr>
            <w:top w:val="none" w:sz="0" w:space="0" w:color="auto"/>
            <w:left w:val="none" w:sz="0" w:space="0" w:color="auto"/>
            <w:bottom w:val="none" w:sz="0" w:space="0" w:color="auto"/>
            <w:right w:val="none" w:sz="0" w:space="0" w:color="auto"/>
          </w:divBdr>
          <w:divsChild>
            <w:div w:id="1374886077">
              <w:marLeft w:val="0"/>
              <w:marRight w:val="0"/>
              <w:marTop w:val="0"/>
              <w:marBottom w:val="0"/>
              <w:divBdr>
                <w:top w:val="none" w:sz="0" w:space="0" w:color="auto"/>
                <w:left w:val="none" w:sz="0" w:space="0" w:color="auto"/>
                <w:bottom w:val="none" w:sz="0" w:space="0" w:color="auto"/>
                <w:right w:val="none" w:sz="0" w:space="0" w:color="auto"/>
              </w:divBdr>
              <w:divsChild>
                <w:div w:id="541477171">
                  <w:marLeft w:val="0"/>
                  <w:marRight w:val="0"/>
                  <w:marTop w:val="0"/>
                  <w:marBottom w:val="0"/>
                  <w:divBdr>
                    <w:top w:val="none" w:sz="0" w:space="0" w:color="auto"/>
                    <w:left w:val="none" w:sz="0" w:space="0" w:color="auto"/>
                    <w:bottom w:val="none" w:sz="0" w:space="0" w:color="auto"/>
                    <w:right w:val="none" w:sz="0" w:space="0" w:color="auto"/>
                  </w:divBdr>
                  <w:divsChild>
                    <w:div w:id="335377724">
                      <w:marLeft w:val="0"/>
                      <w:marRight w:val="0"/>
                      <w:marTop w:val="0"/>
                      <w:marBottom w:val="0"/>
                      <w:divBdr>
                        <w:top w:val="none" w:sz="0" w:space="0" w:color="auto"/>
                        <w:left w:val="none" w:sz="0" w:space="0" w:color="auto"/>
                        <w:bottom w:val="none" w:sz="0" w:space="0" w:color="auto"/>
                        <w:right w:val="none" w:sz="0" w:space="0" w:color="auto"/>
                      </w:divBdr>
                      <w:divsChild>
                        <w:div w:id="19189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Rodney Lighton</cp:lastModifiedBy>
  <cp:revision>9</cp:revision>
  <dcterms:created xsi:type="dcterms:W3CDTF">2020-01-28T16:10:00Z</dcterms:created>
  <dcterms:modified xsi:type="dcterms:W3CDTF">2020-01-31T10:29:00Z</dcterms:modified>
</cp:coreProperties>
</file>