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78485" w14:textId="77777777" w:rsidR="004F651F" w:rsidRDefault="004F651F" w:rsidP="00844C80">
      <w:pPr>
        <w:jc w:val="center"/>
        <w:rPr>
          <w:rFonts w:ascii="Arial" w:hAnsi="Arial" w:cs="Arial"/>
          <w:b/>
          <w:sz w:val="40"/>
          <w:szCs w:val="40"/>
        </w:rPr>
      </w:pPr>
      <w:r w:rsidRPr="002F3A0B">
        <w:rPr>
          <w:rFonts w:ascii="Arial" w:hAnsi="Arial" w:cs="Arial"/>
          <w:b/>
          <w:noProof/>
          <w:sz w:val="28"/>
          <w:szCs w:val="28"/>
        </w:rPr>
        <w:drawing>
          <wp:inline distT="0" distB="0" distL="0" distR="0" wp14:anchorId="2A495A60" wp14:editId="5B1CEB6A">
            <wp:extent cx="1706880" cy="11353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6880" cy="1135380"/>
                    </a:xfrm>
                    <a:prstGeom prst="rect">
                      <a:avLst/>
                    </a:prstGeom>
                    <a:noFill/>
                    <a:ln>
                      <a:noFill/>
                    </a:ln>
                  </pic:spPr>
                </pic:pic>
              </a:graphicData>
            </a:graphic>
          </wp:inline>
        </w:drawing>
      </w:r>
    </w:p>
    <w:p w14:paraId="3523DC13" w14:textId="77777777" w:rsidR="004F651F" w:rsidRDefault="004F651F" w:rsidP="004F651F">
      <w:pPr>
        <w:rPr>
          <w:rFonts w:ascii="Arial" w:hAnsi="Arial" w:cs="Arial"/>
          <w:b/>
          <w:sz w:val="40"/>
          <w:szCs w:val="40"/>
        </w:rPr>
      </w:pPr>
    </w:p>
    <w:p w14:paraId="3BBEA51C" w14:textId="7B440FBF" w:rsidR="00844C80" w:rsidRPr="007012B1" w:rsidRDefault="008101F9" w:rsidP="00844C80">
      <w:pPr>
        <w:jc w:val="center"/>
        <w:rPr>
          <w:rFonts w:ascii="Arial" w:hAnsi="Arial" w:cs="Arial"/>
          <w:b/>
          <w:sz w:val="40"/>
          <w:szCs w:val="40"/>
        </w:rPr>
      </w:pPr>
      <w:r>
        <w:rPr>
          <w:rFonts w:ascii="Arial" w:hAnsi="Arial" w:cs="Arial"/>
          <w:b/>
          <w:sz w:val="40"/>
          <w:szCs w:val="40"/>
        </w:rPr>
        <w:t xml:space="preserve">Minutes of the </w:t>
      </w:r>
      <w:r w:rsidR="00AA3B84">
        <w:rPr>
          <w:rFonts w:ascii="Arial" w:hAnsi="Arial" w:cs="Arial"/>
          <w:b/>
          <w:sz w:val="40"/>
          <w:szCs w:val="40"/>
        </w:rPr>
        <w:t>Executive</w:t>
      </w:r>
      <w:r w:rsidR="00844C80" w:rsidRPr="007012B1">
        <w:rPr>
          <w:rFonts w:ascii="Arial" w:hAnsi="Arial" w:cs="Arial"/>
          <w:b/>
          <w:sz w:val="40"/>
          <w:szCs w:val="40"/>
        </w:rPr>
        <w:t xml:space="preserve"> Meeting</w:t>
      </w:r>
    </w:p>
    <w:p w14:paraId="113F7EB4" w14:textId="6F1F0439" w:rsidR="008101F9" w:rsidRDefault="00844C80" w:rsidP="00B80DF9">
      <w:pPr>
        <w:jc w:val="center"/>
        <w:rPr>
          <w:rFonts w:ascii="Arial" w:hAnsi="Arial" w:cs="Arial"/>
          <w:b/>
          <w:sz w:val="28"/>
          <w:szCs w:val="28"/>
        </w:rPr>
      </w:pPr>
      <w:r>
        <w:rPr>
          <w:rFonts w:ascii="Arial" w:hAnsi="Arial" w:cs="Arial"/>
          <w:b/>
          <w:sz w:val="28"/>
          <w:szCs w:val="28"/>
        </w:rPr>
        <w:t xml:space="preserve">held on </w:t>
      </w:r>
      <w:r w:rsidR="00F21618">
        <w:rPr>
          <w:rFonts w:ascii="Arial" w:hAnsi="Arial" w:cs="Arial"/>
          <w:b/>
          <w:sz w:val="28"/>
          <w:szCs w:val="28"/>
        </w:rPr>
        <w:t>Su</w:t>
      </w:r>
      <w:r w:rsidR="005C1C5F">
        <w:rPr>
          <w:rFonts w:ascii="Arial" w:hAnsi="Arial" w:cs="Arial"/>
          <w:b/>
          <w:sz w:val="28"/>
          <w:szCs w:val="28"/>
        </w:rPr>
        <w:t>n</w:t>
      </w:r>
      <w:r w:rsidR="00B86B87">
        <w:rPr>
          <w:rFonts w:ascii="Arial" w:hAnsi="Arial" w:cs="Arial"/>
          <w:b/>
          <w:sz w:val="28"/>
          <w:szCs w:val="28"/>
        </w:rPr>
        <w:t>day</w:t>
      </w:r>
      <w:r w:rsidR="00AA3B84">
        <w:rPr>
          <w:rFonts w:ascii="Arial" w:hAnsi="Arial" w:cs="Arial"/>
          <w:b/>
          <w:sz w:val="28"/>
          <w:szCs w:val="28"/>
        </w:rPr>
        <w:t xml:space="preserve"> </w:t>
      </w:r>
      <w:r w:rsidR="00D32906">
        <w:rPr>
          <w:rFonts w:ascii="Arial" w:hAnsi="Arial" w:cs="Arial"/>
          <w:b/>
          <w:sz w:val="28"/>
          <w:szCs w:val="28"/>
        </w:rPr>
        <w:t>21</w:t>
      </w:r>
      <w:r w:rsidR="00D32906" w:rsidRPr="00D32906">
        <w:rPr>
          <w:rFonts w:ascii="Arial" w:hAnsi="Arial" w:cs="Arial"/>
          <w:b/>
          <w:sz w:val="28"/>
          <w:szCs w:val="28"/>
          <w:vertAlign w:val="superscript"/>
        </w:rPr>
        <w:t>st</w:t>
      </w:r>
      <w:r w:rsidR="00D32906">
        <w:rPr>
          <w:rFonts w:ascii="Arial" w:hAnsi="Arial" w:cs="Arial"/>
          <w:b/>
          <w:sz w:val="28"/>
          <w:szCs w:val="28"/>
        </w:rPr>
        <w:t xml:space="preserve"> November</w:t>
      </w:r>
      <w:r w:rsidR="00D15EAE">
        <w:rPr>
          <w:rFonts w:ascii="Arial" w:hAnsi="Arial" w:cs="Arial"/>
          <w:b/>
          <w:sz w:val="28"/>
          <w:szCs w:val="28"/>
        </w:rPr>
        <w:t xml:space="preserve"> 2021 </w:t>
      </w:r>
      <w:r w:rsidR="008A36B2">
        <w:rPr>
          <w:rFonts w:ascii="Arial" w:hAnsi="Arial" w:cs="Arial"/>
          <w:b/>
          <w:sz w:val="28"/>
          <w:szCs w:val="28"/>
        </w:rPr>
        <w:t xml:space="preserve">at </w:t>
      </w:r>
      <w:r w:rsidR="00AA3B84">
        <w:rPr>
          <w:rFonts w:ascii="Arial" w:hAnsi="Arial" w:cs="Arial"/>
          <w:b/>
          <w:sz w:val="28"/>
          <w:szCs w:val="28"/>
        </w:rPr>
        <w:t>1</w:t>
      </w:r>
      <w:r w:rsidR="00F21618">
        <w:rPr>
          <w:rFonts w:ascii="Arial" w:hAnsi="Arial" w:cs="Arial"/>
          <w:b/>
          <w:sz w:val="28"/>
          <w:szCs w:val="28"/>
        </w:rPr>
        <w:t>1</w:t>
      </w:r>
      <w:r w:rsidR="00862B45">
        <w:rPr>
          <w:rFonts w:ascii="Arial" w:hAnsi="Arial" w:cs="Arial"/>
          <w:b/>
          <w:sz w:val="28"/>
          <w:szCs w:val="28"/>
        </w:rPr>
        <w:t>:</w:t>
      </w:r>
      <w:r w:rsidR="00F21618">
        <w:rPr>
          <w:rFonts w:ascii="Arial" w:hAnsi="Arial" w:cs="Arial"/>
          <w:b/>
          <w:sz w:val="28"/>
          <w:szCs w:val="28"/>
        </w:rPr>
        <w:t>00</w:t>
      </w:r>
      <w:r w:rsidR="00AA3B84">
        <w:rPr>
          <w:rFonts w:ascii="Arial" w:hAnsi="Arial" w:cs="Arial"/>
          <w:b/>
          <w:sz w:val="28"/>
          <w:szCs w:val="28"/>
        </w:rPr>
        <w:t xml:space="preserve"> via Zoom</w:t>
      </w:r>
      <w:r>
        <w:rPr>
          <w:rFonts w:ascii="Arial" w:hAnsi="Arial" w:cs="Arial"/>
          <w:b/>
          <w:sz w:val="28"/>
          <w:szCs w:val="28"/>
        </w:rPr>
        <w:t xml:space="preserve"> </w:t>
      </w:r>
    </w:p>
    <w:p w14:paraId="6ECFF99E" w14:textId="3BA80262" w:rsidR="00AA3B84" w:rsidRDefault="00AA3B84" w:rsidP="004F651F">
      <w:pPr>
        <w:jc w:val="center"/>
        <w:rPr>
          <w:rFonts w:ascii="Arial" w:hAnsi="Arial" w:cs="Arial"/>
          <w:b/>
          <w:sz w:val="28"/>
          <w:szCs w:val="28"/>
        </w:rPr>
      </w:pPr>
    </w:p>
    <w:p w14:paraId="019ED335" w14:textId="77777777" w:rsidR="00D32906" w:rsidRDefault="00D32906" w:rsidP="008101F9">
      <w:pPr>
        <w:rPr>
          <w:rFonts w:ascii="Arial" w:hAnsi="Arial" w:cs="Arial"/>
          <w:b/>
        </w:rPr>
      </w:pPr>
      <w:r>
        <w:rPr>
          <w:rFonts w:ascii="Arial" w:hAnsi="Arial" w:cs="Arial"/>
          <w:b/>
        </w:rPr>
        <w:t>Due to prior commitments of members of the Executive the chair put a guillotine of 1 hour on the meeting</w:t>
      </w:r>
    </w:p>
    <w:p w14:paraId="78DC7B30" w14:textId="77777777" w:rsidR="00D32906" w:rsidRDefault="00D32906" w:rsidP="008101F9">
      <w:pPr>
        <w:rPr>
          <w:rFonts w:ascii="Arial" w:hAnsi="Arial" w:cs="Arial"/>
          <w:b/>
        </w:rPr>
      </w:pPr>
    </w:p>
    <w:p w14:paraId="3770374E" w14:textId="3757AB1D" w:rsidR="00AA3B84" w:rsidRDefault="008101F9" w:rsidP="008101F9">
      <w:pPr>
        <w:rPr>
          <w:rFonts w:ascii="Arial" w:hAnsi="Arial" w:cs="Arial"/>
          <w:bCs/>
        </w:rPr>
      </w:pPr>
      <w:r w:rsidRPr="008101F9">
        <w:rPr>
          <w:rFonts w:ascii="Arial" w:hAnsi="Arial" w:cs="Arial"/>
          <w:b/>
        </w:rPr>
        <w:t>Present:</w:t>
      </w:r>
      <w:r w:rsidRPr="008101F9">
        <w:rPr>
          <w:rFonts w:ascii="Arial" w:hAnsi="Arial" w:cs="Arial"/>
          <w:bCs/>
        </w:rPr>
        <w:t xml:space="preserve"> Irene Davies (chair), Alan Mould (secretary), </w:t>
      </w:r>
      <w:r w:rsidR="009F403D">
        <w:rPr>
          <w:rFonts w:ascii="Arial" w:hAnsi="Arial" w:cs="Arial"/>
          <w:bCs/>
        </w:rPr>
        <w:t xml:space="preserve">Adam Wiseberg, </w:t>
      </w:r>
      <w:r w:rsidRPr="008101F9">
        <w:rPr>
          <w:rFonts w:ascii="Arial" w:hAnsi="Arial" w:cs="Arial"/>
          <w:bCs/>
        </w:rPr>
        <w:t>Joy Blake</w:t>
      </w:r>
      <w:r w:rsidR="005C1C5F">
        <w:rPr>
          <w:rFonts w:ascii="Arial" w:hAnsi="Arial" w:cs="Arial"/>
          <w:bCs/>
        </w:rPr>
        <w:t>y</w:t>
      </w:r>
      <w:r w:rsidR="00862B45">
        <w:rPr>
          <w:rFonts w:ascii="Arial" w:hAnsi="Arial" w:cs="Arial"/>
          <w:bCs/>
        </w:rPr>
        <w:t>, Susan Triggs</w:t>
      </w:r>
      <w:r w:rsidR="00F21618">
        <w:rPr>
          <w:rFonts w:ascii="Arial" w:hAnsi="Arial" w:cs="Arial"/>
          <w:bCs/>
        </w:rPr>
        <w:t>, Barbara Lewis</w:t>
      </w:r>
      <w:r w:rsidR="00273820">
        <w:rPr>
          <w:rFonts w:ascii="Arial" w:hAnsi="Arial" w:cs="Arial"/>
          <w:bCs/>
        </w:rPr>
        <w:t>, Alec Smalley</w:t>
      </w:r>
      <w:r w:rsidR="00D32906">
        <w:rPr>
          <w:rFonts w:ascii="Arial" w:hAnsi="Arial" w:cs="Arial"/>
          <w:bCs/>
        </w:rPr>
        <w:t>.</w:t>
      </w:r>
    </w:p>
    <w:p w14:paraId="1E90E019" w14:textId="77777777" w:rsidR="008101F9" w:rsidRPr="008101F9" w:rsidRDefault="008101F9" w:rsidP="008101F9">
      <w:pPr>
        <w:rPr>
          <w:rFonts w:ascii="Arial" w:hAnsi="Arial" w:cs="Arial"/>
          <w:bCs/>
        </w:rPr>
      </w:pPr>
    </w:p>
    <w:p w14:paraId="26E7EE02" w14:textId="3E683E4D" w:rsidR="00797244" w:rsidRPr="00862B45" w:rsidRDefault="00AA3B84" w:rsidP="00862B45">
      <w:pPr>
        <w:pStyle w:val="ListParagraph"/>
        <w:numPr>
          <w:ilvl w:val="0"/>
          <w:numId w:val="2"/>
        </w:numPr>
        <w:rPr>
          <w:rFonts w:ascii="Arial" w:hAnsi="Arial" w:cs="Arial"/>
          <w:b/>
        </w:rPr>
      </w:pPr>
      <w:r w:rsidRPr="00B80DF9">
        <w:rPr>
          <w:rFonts w:ascii="Arial" w:hAnsi="Arial" w:cs="Arial"/>
          <w:b/>
        </w:rPr>
        <w:t>Apologies</w:t>
      </w:r>
    </w:p>
    <w:p w14:paraId="77FB09D1" w14:textId="53592A09" w:rsidR="00AA3B84" w:rsidRDefault="00F21618" w:rsidP="00AA3B84">
      <w:pPr>
        <w:pStyle w:val="ListParagraph"/>
        <w:ind w:left="360"/>
        <w:rPr>
          <w:rFonts w:ascii="Arial" w:hAnsi="Arial" w:cs="Arial"/>
          <w:bCs/>
        </w:rPr>
      </w:pPr>
      <w:r>
        <w:rPr>
          <w:rFonts w:ascii="Arial" w:hAnsi="Arial" w:cs="Arial"/>
          <w:bCs/>
        </w:rPr>
        <w:t>Rodney Lighton</w:t>
      </w:r>
      <w:r w:rsidR="002A146D">
        <w:rPr>
          <w:rFonts w:ascii="Arial" w:hAnsi="Arial" w:cs="Arial"/>
          <w:bCs/>
        </w:rPr>
        <w:t>, Michael Byrne</w:t>
      </w:r>
      <w:r w:rsidR="00912C8E">
        <w:rPr>
          <w:rFonts w:ascii="Arial" w:hAnsi="Arial" w:cs="Arial"/>
          <w:bCs/>
        </w:rPr>
        <w:t>, Rhona Goldenfield.</w:t>
      </w:r>
    </w:p>
    <w:p w14:paraId="0A95C4DA" w14:textId="77777777" w:rsidR="009A671D" w:rsidRPr="00C46600" w:rsidRDefault="009A671D" w:rsidP="00AA3B84">
      <w:pPr>
        <w:pStyle w:val="ListParagraph"/>
        <w:ind w:left="360"/>
        <w:rPr>
          <w:rFonts w:ascii="Arial" w:hAnsi="Arial" w:cs="Arial"/>
          <w:bCs/>
        </w:rPr>
      </w:pPr>
    </w:p>
    <w:p w14:paraId="03C06980" w14:textId="4E110490" w:rsidR="00A05A14" w:rsidRPr="00D32906" w:rsidRDefault="00AA3B84" w:rsidP="00D32906">
      <w:pPr>
        <w:pStyle w:val="ListParagraph"/>
        <w:numPr>
          <w:ilvl w:val="0"/>
          <w:numId w:val="2"/>
        </w:numPr>
        <w:rPr>
          <w:rFonts w:ascii="Arial" w:hAnsi="Arial" w:cs="Arial"/>
          <w:b/>
        </w:rPr>
      </w:pPr>
      <w:r w:rsidRPr="00B80DF9">
        <w:rPr>
          <w:rFonts w:ascii="Arial" w:hAnsi="Arial" w:cs="Arial"/>
          <w:b/>
        </w:rPr>
        <w:t xml:space="preserve">Minutes of the last meeting held </w:t>
      </w:r>
      <w:r w:rsidR="00D32906">
        <w:rPr>
          <w:rFonts w:ascii="Arial" w:hAnsi="Arial" w:cs="Arial"/>
          <w:b/>
        </w:rPr>
        <w:t>5</w:t>
      </w:r>
      <w:r w:rsidR="00D32906" w:rsidRPr="00D32906">
        <w:rPr>
          <w:rFonts w:ascii="Arial" w:hAnsi="Arial" w:cs="Arial"/>
          <w:b/>
          <w:vertAlign w:val="superscript"/>
        </w:rPr>
        <w:t>th</w:t>
      </w:r>
      <w:r w:rsidR="00D32906">
        <w:rPr>
          <w:rFonts w:ascii="Arial" w:hAnsi="Arial" w:cs="Arial"/>
          <w:b/>
        </w:rPr>
        <w:t xml:space="preserve"> September 2021</w:t>
      </w:r>
      <w:r w:rsidR="003F596F" w:rsidRPr="00B80DF9">
        <w:rPr>
          <w:rFonts w:ascii="Arial" w:hAnsi="Arial" w:cs="Arial"/>
          <w:b/>
        </w:rPr>
        <w:tab/>
      </w:r>
      <w:r w:rsidR="00C46600" w:rsidRPr="00B80DF9">
        <w:rPr>
          <w:rFonts w:ascii="Arial" w:hAnsi="Arial" w:cs="Arial"/>
          <w:b/>
        </w:rPr>
        <w:tab/>
      </w:r>
      <w:r w:rsidR="00C46600" w:rsidRPr="00B80DF9">
        <w:rPr>
          <w:rFonts w:ascii="Arial" w:hAnsi="Arial" w:cs="Arial"/>
          <w:b/>
        </w:rPr>
        <w:tab/>
      </w:r>
    </w:p>
    <w:p w14:paraId="622208BA" w14:textId="410E4121" w:rsidR="00C46600" w:rsidRDefault="00D32906" w:rsidP="00C46600">
      <w:pPr>
        <w:pStyle w:val="ListParagraph"/>
        <w:ind w:left="360"/>
        <w:rPr>
          <w:rFonts w:ascii="Arial" w:hAnsi="Arial" w:cs="Arial"/>
          <w:bCs/>
        </w:rPr>
      </w:pPr>
      <w:r>
        <w:rPr>
          <w:rFonts w:ascii="Arial" w:hAnsi="Arial" w:cs="Arial"/>
          <w:bCs/>
        </w:rPr>
        <w:t>A</w:t>
      </w:r>
      <w:r w:rsidR="00797244">
        <w:rPr>
          <w:rFonts w:ascii="Arial" w:hAnsi="Arial" w:cs="Arial"/>
          <w:bCs/>
        </w:rPr>
        <w:t>greed as a true and correct</w:t>
      </w:r>
      <w:r w:rsidR="00A05A14">
        <w:rPr>
          <w:rFonts w:ascii="Arial" w:hAnsi="Arial" w:cs="Arial"/>
          <w:bCs/>
        </w:rPr>
        <w:t xml:space="preserve"> record.</w:t>
      </w:r>
    </w:p>
    <w:p w14:paraId="613BE6D2" w14:textId="77777777" w:rsidR="00797244" w:rsidRPr="00C46600" w:rsidRDefault="00797244" w:rsidP="00C46600">
      <w:pPr>
        <w:pStyle w:val="ListParagraph"/>
        <w:ind w:left="360"/>
        <w:rPr>
          <w:rFonts w:ascii="Arial" w:hAnsi="Arial" w:cs="Arial"/>
          <w:bCs/>
        </w:rPr>
      </w:pPr>
    </w:p>
    <w:p w14:paraId="0F4A3303" w14:textId="54692E4C" w:rsidR="00AA3B84" w:rsidRPr="00B80DF9" w:rsidRDefault="00AA3B84" w:rsidP="005C1C5F">
      <w:pPr>
        <w:pStyle w:val="ListParagraph"/>
        <w:numPr>
          <w:ilvl w:val="0"/>
          <w:numId w:val="2"/>
        </w:numPr>
        <w:spacing w:after="0"/>
        <w:ind w:left="357"/>
        <w:rPr>
          <w:rFonts w:ascii="Arial" w:hAnsi="Arial" w:cs="Arial"/>
          <w:b/>
        </w:rPr>
      </w:pPr>
      <w:r w:rsidRPr="00B80DF9">
        <w:rPr>
          <w:rFonts w:ascii="Arial" w:hAnsi="Arial" w:cs="Arial"/>
          <w:b/>
        </w:rPr>
        <w:t>Matters Arising</w:t>
      </w:r>
    </w:p>
    <w:p w14:paraId="16921961" w14:textId="69C1E2E7" w:rsidR="00AF31BE" w:rsidRDefault="00F21618" w:rsidP="00D32906">
      <w:pPr>
        <w:ind w:firstLine="357"/>
        <w:rPr>
          <w:rFonts w:ascii="Arial" w:hAnsi="Arial" w:cs="Arial"/>
          <w:bCs/>
        </w:rPr>
      </w:pPr>
      <w:bookmarkStart w:id="0" w:name="_Hlk61940160"/>
      <w:r>
        <w:rPr>
          <w:rFonts w:ascii="Arial" w:hAnsi="Arial" w:cs="Arial"/>
          <w:bCs/>
        </w:rPr>
        <w:t xml:space="preserve">None not </w:t>
      </w:r>
      <w:r w:rsidR="00D32906">
        <w:rPr>
          <w:rFonts w:ascii="Arial" w:hAnsi="Arial" w:cs="Arial"/>
          <w:bCs/>
        </w:rPr>
        <w:t>covered in the Council meeting of 28</w:t>
      </w:r>
      <w:r w:rsidR="00D32906" w:rsidRPr="00D32906">
        <w:rPr>
          <w:rFonts w:ascii="Arial" w:hAnsi="Arial" w:cs="Arial"/>
          <w:bCs/>
          <w:vertAlign w:val="superscript"/>
        </w:rPr>
        <w:t>th</w:t>
      </w:r>
      <w:r w:rsidR="00D32906">
        <w:rPr>
          <w:rFonts w:ascii="Arial" w:hAnsi="Arial" w:cs="Arial"/>
          <w:bCs/>
        </w:rPr>
        <w:t xml:space="preserve"> October 2021.</w:t>
      </w:r>
      <w:bookmarkEnd w:id="0"/>
    </w:p>
    <w:p w14:paraId="4E2AB19A" w14:textId="77777777" w:rsidR="00D32906" w:rsidRPr="005C1C5F" w:rsidRDefault="00D32906" w:rsidP="00D32906">
      <w:pPr>
        <w:ind w:firstLine="357"/>
        <w:rPr>
          <w:rFonts w:ascii="Arial" w:hAnsi="Arial" w:cs="Arial"/>
          <w:bCs/>
        </w:rPr>
      </w:pPr>
    </w:p>
    <w:p w14:paraId="4765F305" w14:textId="2DDC2E78" w:rsidR="004F7FF7" w:rsidRPr="00B80DF9" w:rsidRDefault="00F21618" w:rsidP="005C1C5F">
      <w:pPr>
        <w:pStyle w:val="ListParagraph"/>
        <w:numPr>
          <w:ilvl w:val="0"/>
          <w:numId w:val="2"/>
        </w:numPr>
        <w:spacing w:after="0"/>
        <w:ind w:left="357"/>
        <w:rPr>
          <w:rFonts w:ascii="Arial" w:hAnsi="Arial" w:cs="Arial"/>
          <w:b/>
        </w:rPr>
      </w:pPr>
      <w:r>
        <w:rPr>
          <w:rFonts w:ascii="Arial" w:hAnsi="Arial" w:cs="Arial"/>
          <w:b/>
        </w:rPr>
        <w:t xml:space="preserve">Matter Arising from the </w:t>
      </w:r>
      <w:r w:rsidR="00D32906">
        <w:rPr>
          <w:rFonts w:ascii="Arial" w:hAnsi="Arial" w:cs="Arial"/>
          <w:b/>
        </w:rPr>
        <w:t>Council Meeting of 28</w:t>
      </w:r>
      <w:r w:rsidR="00D32906" w:rsidRPr="00D32906">
        <w:rPr>
          <w:rFonts w:ascii="Arial" w:hAnsi="Arial" w:cs="Arial"/>
          <w:b/>
          <w:vertAlign w:val="superscript"/>
        </w:rPr>
        <w:t>th</w:t>
      </w:r>
      <w:r w:rsidR="00D32906">
        <w:rPr>
          <w:rFonts w:ascii="Arial" w:hAnsi="Arial" w:cs="Arial"/>
          <w:b/>
        </w:rPr>
        <w:t xml:space="preserve"> October 2021</w:t>
      </w:r>
    </w:p>
    <w:p w14:paraId="33DFF05F" w14:textId="70303E7A" w:rsidR="00C67049" w:rsidRDefault="00C67049" w:rsidP="00F21618">
      <w:pPr>
        <w:ind w:left="360"/>
        <w:rPr>
          <w:rFonts w:ascii="Arial" w:hAnsi="Arial" w:cs="Arial"/>
          <w:bCs/>
        </w:rPr>
      </w:pPr>
      <w:r>
        <w:rPr>
          <w:rFonts w:ascii="Arial" w:hAnsi="Arial" w:cs="Arial"/>
          <w:bCs/>
        </w:rPr>
        <w:t xml:space="preserve">Correspondence has been received and circulated to the Executive from the EBU concerning allowable formats of the Ben Franks to be a qualifier for the Corwen. </w:t>
      </w:r>
      <w:r w:rsidR="0001215C" w:rsidRPr="0001215C">
        <w:rPr>
          <w:rFonts w:ascii="Arial" w:hAnsi="Arial" w:cs="Arial"/>
          <w:b/>
        </w:rPr>
        <w:t>Agreed:</w:t>
      </w:r>
      <w:r w:rsidR="0001215C">
        <w:rPr>
          <w:rFonts w:ascii="Arial" w:hAnsi="Arial" w:cs="Arial"/>
          <w:bCs/>
        </w:rPr>
        <w:t xml:space="preserve"> </w:t>
      </w:r>
      <w:r>
        <w:rPr>
          <w:rFonts w:ascii="Arial" w:hAnsi="Arial" w:cs="Arial"/>
          <w:bCs/>
        </w:rPr>
        <w:t>The Executive will decide on the format nearer the time.</w:t>
      </w:r>
    </w:p>
    <w:p w14:paraId="05D9BE44" w14:textId="77777777" w:rsidR="00885332" w:rsidRDefault="00885332" w:rsidP="00F21618">
      <w:pPr>
        <w:ind w:left="360"/>
        <w:rPr>
          <w:rFonts w:ascii="Arial" w:hAnsi="Arial" w:cs="Arial"/>
          <w:bCs/>
        </w:rPr>
      </w:pPr>
    </w:p>
    <w:p w14:paraId="3B38DE46" w14:textId="0D64F892" w:rsidR="00C67049" w:rsidRDefault="00C67049" w:rsidP="00F21618">
      <w:pPr>
        <w:ind w:left="360"/>
        <w:rPr>
          <w:rFonts w:ascii="Arial" w:hAnsi="Arial" w:cs="Arial"/>
          <w:bCs/>
        </w:rPr>
      </w:pPr>
      <w:r>
        <w:rPr>
          <w:rFonts w:ascii="Arial" w:hAnsi="Arial" w:cs="Arial"/>
          <w:bCs/>
        </w:rPr>
        <w:t>UMS fees for GP events is  an agenda item.</w:t>
      </w:r>
    </w:p>
    <w:p w14:paraId="75A09F8D" w14:textId="77777777" w:rsidR="00885332" w:rsidRDefault="00885332" w:rsidP="00F21618">
      <w:pPr>
        <w:ind w:left="360"/>
        <w:rPr>
          <w:rFonts w:ascii="Arial" w:hAnsi="Arial" w:cs="Arial"/>
          <w:bCs/>
        </w:rPr>
      </w:pPr>
    </w:p>
    <w:p w14:paraId="2FDAD989" w14:textId="68F3218C" w:rsidR="00C67049" w:rsidRDefault="00C67049" w:rsidP="00F21618">
      <w:pPr>
        <w:ind w:left="360"/>
        <w:rPr>
          <w:rFonts w:ascii="Arial" w:hAnsi="Arial" w:cs="Arial"/>
          <w:bCs/>
        </w:rPr>
      </w:pPr>
      <w:r>
        <w:rPr>
          <w:rFonts w:ascii="Arial" w:hAnsi="Arial" w:cs="Arial"/>
          <w:bCs/>
        </w:rPr>
        <w:t xml:space="preserve">RG has reported that to date no suitable venue has been found for the March Swiss Pairs. </w:t>
      </w:r>
    </w:p>
    <w:p w14:paraId="525AF4C4" w14:textId="381E7E57" w:rsidR="0001215C" w:rsidRDefault="0001215C" w:rsidP="00F21618">
      <w:pPr>
        <w:ind w:left="360"/>
        <w:rPr>
          <w:rFonts w:ascii="Arial" w:hAnsi="Arial" w:cs="Arial"/>
          <w:bCs/>
        </w:rPr>
      </w:pPr>
      <w:r>
        <w:rPr>
          <w:rFonts w:ascii="Arial" w:hAnsi="Arial" w:cs="Arial"/>
          <w:bCs/>
        </w:rPr>
        <w:t>ST said there is a possibility of Larkhill. AW suggested Stretford.</w:t>
      </w:r>
      <w:r w:rsidR="00273820">
        <w:rPr>
          <w:rFonts w:ascii="Arial" w:hAnsi="Arial" w:cs="Arial"/>
          <w:bCs/>
        </w:rPr>
        <w:t xml:space="preserve"> AS suggested an alternative date may be possible.</w:t>
      </w:r>
    </w:p>
    <w:p w14:paraId="0B10C5F0" w14:textId="2E15CC00" w:rsidR="00C67049" w:rsidRDefault="00C67049" w:rsidP="00F21618">
      <w:pPr>
        <w:ind w:left="360"/>
        <w:rPr>
          <w:rFonts w:ascii="Arial" w:hAnsi="Arial" w:cs="Arial"/>
          <w:bCs/>
        </w:rPr>
      </w:pPr>
      <w:r w:rsidRPr="006658A8">
        <w:rPr>
          <w:rFonts w:ascii="Arial" w:hAnsi="Arial" w:cs="Arial"/>
          <w:b/>
        </w:rPr>
        <w:t>Agreed:</w:t>
      </w:r>
      <w:r>
        <w:rPr>
          <w:rFonts w:ascii="Arial" w:hAnsi="Arial" w:cs="Arial"/>
          <w:bCs/>
        </w:rPr>
        <w:t xml:space="preserve"> To discuss this again after the Congress.</w:t>
      </w:r>
      <w:r w:rsidR="0001215C">
        <w:rPr>
          <w:rFonts w:ascii="Arial" w:hAnsi="Arial" w:cs="Arial"/>
          <w:bCs/>
        </w:rPr>
        <w:t xml:space="preserve"> Agreed ST and AW to </w:t>
      </w:r>
      <w:r w:rsidR="00273820">
        <w:rPr>
          <w:rFonts w:ascii="Arial" w:hAnsi="Arial" w:cs="Arial"/>
          <w:bCs/>
        </w:rPr>
        <w:t>investigate Larkhill and Stretford.</w:t>
      </w:r>
    </w:p>
    <w:p w14:paraId="153FE582" w14:textId="77777777" w:rsidR="00885332" w:rsidRDefault="00885332" w:rsidP="00F21618">
      <w:pPr>
        <w:ind w:left="360"/>
        <w:rPr>
          <w:rFonts w:ascii="Arial" w:hAnsi="Arial" w:cs="Arial"/>
          <w:bCs/>
        </w:rPr>
      </w:pPr>
    </w:p>
    <w:p w14:paraId="055BFF66" w14:textId="4F34270C" w:rsidR="00F21618" w:rsidRDefault="00C67049" w:rsidP="00F21618">
      <w:pPr>
        <w:ind w:left="360"/>
        <w:rPr>
          <w:rFonts w:ascii="Arial" w:hAnsi="Arial" w:cs="Arial"/>
          <w:bCs/>
        </w:rPr>
      </w:pPr>
      <w:r>
        <w:rPr>
          <w:rFonts w:ascii="Arial" w:hAnsi="Arial" w:cs="Arial"/>
          <w:bCs/>
        </w:rPr>
        <w:t>RL has reported that to date 1 pair has shown interest in playing in a F2F Year End Congress session.</w:t>
      </w:r>
    </w:p>
    <w:p w14:paraId="5DC56A28" w14:textId="4F5466F8" w:rsidR="00C67049" w:rsidRDefault="00C67049" w:rsidP="00F21618">
      <w:pPr>
        <w:ind w:left="360"/>
        <w:rPr>
          <w:rFonts w:ascii="Arial" w:hAnsi="Arial" w:cs="Arial"/>
          <w:bCs/>
        </w:rPr>
      </w:pPr>
      <w:r w:rsidRPr="006658A8">
        <w:rPr>
          <w:rFonts w:ascii="Arial" w:hAnsi="Arial" w:cs="Arial"/>
          <w:b/>
        </w:rPr>
        <w:t>Agreed:</w:t>
      </w:r>
      <w:r>
        <w:rPr>
          <w:rFonts w:ascii="Arial" w:hAnsi="Arial" w:cs="Arial"/>
          <w:bCs/>
        </w:rPr>
        <w:t xml:space="preserve"> Not to try and run any F2F sessions for the Year End Congress.</w:t>
      </w:r>
    </w:p>
    <w:p w14:paraId="422592CB" w14:textId="703551F2" w:rsidR="00C67049" w:rsidRDefault="00C67049" w:rsidP="00885332">
      <w:pPr>
        <w:rPr>
          <w:rFonts w:ascii="Arial" w:hAnsi="Arial" w:cs="Arial"/>
          <w:bCs/>
        </w:rPr>
      </w:pPr>
    </w:p>
    <w:p w14:paraId="2AFA0A92" w14:textId="2DE469D2" w:rsidR="00273820" w:rsidRDefault="00273820" w:rsidP="00F21618">
      <w:pPr>
        <w:ind w:left="360"/>
        <w:rPr>
          <w:rFonts w:ascii="Arial" w:hAnsi="Arial" w:cs="Arial"/>
          <w:bCs/>
        </w:rPr>
      </w:pPr>
      <w:r>
        <w:rPr>
          <w:rFonts w:ascii="Arial" w:hAnsi="Arial" w:cs="Arial"/>
          <w:bCs/>
        </w:rPr>
        <w:t>AW reported that Larkhill voted at its AGM to join the EBU on the tri</w:t>
      </w:r>
      <w:r w:rsidR="00885332">
        <w:rPr>
          <w:rFonts w:ascii="Arial" w:hAnsi="Arial" w:cs="Arial"/>
          <w:bCs/>
        </w:rPr>
        <w:t>a</w:t>
      </w:r>
      <w:r>
        <w:rPr>
          <w:rFonts w:ascii="Arial" w:hAnsi="Arial" w:cs="Arial"/>
          <w:bCs/>
        </w:rPr>
        <w:t>l scheme. AW is contacting Bowden. AS has contacted Just Bridge (Steve Mattinson and Julia Bannister)</w:t>
      </w:r>
      <w:r w:rsidR="00462C55">
        <w:rPr>
          <w:rFonts w:ascii="Arial" w:hAnsi="Arial" w:cs="Arial"/>
          <w:bCs/>
        </w:rPr>
        <w:t xml:space="preserve"> who have no interest in joining the EBU.</w:t>
      </w:r>
    </w:p>
    <w:p w14:paraId="2BB7EDE6" w14:textId="77777777" w:rsidR="00733714" w:rsidRDefault="00733714" w:rsidP="000122D2">
      <w:pPr>
        <w:pStyle w:val="ListParagraph"/>
        <w:spacing w:after="0"/>
        <w:ind w:left="792"/>
        <w:rPr>
          <w:rFonts w:ascii="Arial" w:hAnsi="Arial" w:cs="Arial"/>
          <w:bCs/>
        </w:rPr>
      </w:pPr>
    </w:p>
    <w:p w14:paraId="289C1974" w14:textId="77777777" w:rsidR="00D718F0" w:rsidRDefault="00C67049" w:rsidP="00D718F0">
      <w:pPr>
        <w:pStyle w:val="ListParagraph"/>
        <w:numPr>
          <w:ilvl w:val="0"/>
          <w:numId w:val="2"/>
        </w:numPr>
        <w:rPr>
          <w:rFonts w:ascii="Arial" w:hAnsi="Arial" w:cs="Arial"/>
          <w:b/>
        </w:rPr>
      </w:pPr>
      <w:r>
        <w:rPr>
          <w:rFonts w:ascii="Arial" w:hAnsi="Arial" w:cs="Arial"/>
          <w:b/>
        </w:rPr>
        <w:lastRenderedPageBreak/>
        <w:t>Executive Position on Ea</w:t>
      </w:r>
      <w:r w:rsidR="00D718F0">
        <w:rPr>
          <w:rFonts w:ascii="Arial" w:hAnsi="Arial" w:cs="Arial"/>
          <w:b/>
        </w:rPr>
        <w:t>ch of the 4 Motions put to the EBU AGM by Middlesex</w:t>
      </w:r>
    </w:p>
    <w:p w14:paraId="01C73CF6" w14:textId="3A4EAED4" w:rsidR="00B41725" w:rsidRDefault="00A37283" w:rsidP="00D718F0">
      <w:pPr>
        <w:pStyle w:val="ListParagraph"/>
        <w:ind w:left="360"/>
        <w:rPr>
          <w:rFonts w:ascii="Arial" w:hAnsi="Arial" w:cs="Arial"/>
          <w:bCs/>
        </w:rPr>
      </w:pPr>
      <w:r>
        <w:rPr>
          <w:rFonts w:ascii="Arial" w:hAnsi="Arial" w:cs="Arial"/>
          <w:bCs/>
        </w:rPr>
        <w:t xml:space="preserve">Motion 1: </w:t>
      </w:r>
      <w:r w:rsidR="00B41725">
        <w:rPr>
          <w:rFonts w:ascii="Arial" w:hAnsi="Arial" w:cs="Arial"/>
          <w:bCs/>
        </w:rPr>
        <w:t xml:space="preserve">Exec </w:t>
      </w:r>
      <w:r>
        <w:rPr>
          <w:rFonts w:ascii="Arial" w:hAnsi="Arial" w:cs="Arial"/>
          <w:bCs/>
        </w:rPr>
        <w:t>voted</w:t>
      </w:r>
      <w:r w:rsidR="00B41725">
        <w:rPr>
          <w:rFonts w:ascii="Arial" w:hAnsi="Arial" w:cs="Arial"/>
          <w:bCs/>
        </w:rPr>
        <w:t xml:space="preserve"> </w:t>
      </w:r>
      <w:r>
        <w:rPr>
          <w:rFonts w:ascii="Arial" w:hAnsi="Arial" w:cs="Arial"/>
          <w:bCs/>
        </w:rPr>
        <w:t>2-2 with 1 abstention.</w:t>
      </w:r>
    </w:p>
    <w:p w14:paraId="77498D46" w14:textId="5CA0509A" w:rsidR="00A37283" w:rsidRDefault="00A37283" w:rsidP="00D718F0">
      <w:pPr>
        <w:pStyle w:val="ListParagraph"/>
        <w:ind w:left="360"/>
        <w:rPr>
          <w:rFonts w:ascii="Arial" w:hAnsi="Arial" w:cs="Arial"/>
          <w:bCs/>
        </w:rPr>
      </w:pPr>
      <w:r>
        <w:rPr>
          <w:rFonts w:ascii="Arial" w:hAnsi="Arial" w:cs="Arial"/>
          <w:bCs/>
        </w:rPr>
        <w:t>Motion 2: Exec voted 5-0 against.</w:t>
      </w:r>
    </w:p>
    <w:p w14:paraId="15E9A4EE" w14:textId="77777777" w:rsidR="00A37283" w:rsidRDefault="00A37283" w:rsidP="00A37283">
      <w:pPr>
        <w:pStyle w:val="ListParagraph"/>
        <w:ind w:left="360"/>
        <w:rPr>
          <w:rFonts w:ascii="Arial" w:hAnsi="Arial" w:cs="Arial"/>
          <w:bCs/>
        </w:rPr>
      </w:pPr>
      <w:r>
        <w:rPr>
          <w:rFonts w:ascii="Arial" w:hAnsi="Arial" w:cs="Arial"/>
          <w:bCs/>
        </w:rPr>
        <w:t xml:space="preserve">Motion 3: Exec voted 5-0 against </w:t>
      </w:r>
    </w:p>
    <w:p w14:paraId="594000E3" w14:textId="77777777" w:rsidR="00D402EC" w:rsidRDefault="00A37283" w:rsidP="00A37283">
      <w:pPr>
        <w:pStyle w:val="ListParagraph"/>
        <w:ind w:left="360"/>
        <w:rPr>
          <w:rFonts w:ascii="Arial" w:hAnsi="Arial" w:cs="Arial"/>
          <w:bCs/>
        </w:rPr>
      </w:pPr>
      <w:r>
        <w:rPr>
          <w:rFonts w:ascii="Arial" w:hAnsi="Arial" w:cs="Arial"/>
          <w:bCs/>
        </w:rPr>
        <w:t>Motion 4</w:t>
      </w:r>
      <w:r w:rsidR="00D402EC">
        <w:rPr>
          <w:rFonts w:ascii="Arial" w:hAnsi="Arial" w:cs="Arial"/>
          <w:bCs/>
        </w:rPr>
        <w:t>: Exec voted 5-0 against.</w:t>
      </w:r>
    </w:p>
    <w:p w14:paraId="1C59309B" w14:textId="603471BE" w:rsidR="00F21618" w:rsidRPr="00A37283" w:rsidRDefault="00D402EC" w:rsidP="00A37283">
      <w:pPr>
        <w:pStyle w:val="ListParagraph"/>
        <w:ind w:left="360"/>
        <w:rPr>
          <w:rFonts w:ascii="Arial" w:hAnsi="Arial" w:cs="Arial"/>
          <w:bCs/>
        </w:rPr>
      </w:pPr>
      <w:r>
        <w:rPr>
          <w:rFonts w:ascii="Arial" w:hAnsi="Arial" w:cs="Arial"/>
          <w:bCs/>
        </w:rPr>
        <w:t>This is to be regarded as advice to the shareholders, not as a mandate.</w:t>
      </w:r>
    </w:p>
    <w:p w14:paraId="044DF299" w14:textId="77777777" w:rsidR="00F21618" w:rsidRPr="00D718F0" w:rsidRDefault="00F21618" w:rsidP="00F21618">
      <w:pPr>
        <w:pStyle w:val="ListParagraph"/>
        <w:ind w:left="792"/>
        <w:rPr>
          <w:rFonts w:ascii="Arial" w:hAnsi="Arial" w:cs="Arial"/>
          <w:b/>
        </w:rPr>
      </w:pPr>
    </w:p>
    <w:p w14:paraId="09B27F1A" w14:textId="77777777" w:rsidR="00885332" w:rsidRPr="00885332" w:rsidRDefault="00D718F0" w:rsidP="00885332">
      <w:pPr>
        <w:pStyle w:val="ListParagraph"/>
        <w:numPr>
          <w:ilvl w:val="0"/>
          <w:numId w:val="2"/>
        </w:numPr>
        <w:spacing w:after="0"/>
        <w:rPr>
          <w:rFonts w:ascii="Arial" w:hAnsi="Arial" w:cs="Arial"/>
          <w:bCs/>
        </w:rPr>
      </w:pPr>
      <w:r w:rsidRPr="00D718F0">
        <w:rPr>
          <w:rFonts w:ascii="Arial" w:hAnsi="Arial" w:cs="Arial"/>
          <w:b/>
        </w:rPr>
        <w:t>Executive Position on the Large Increase in UMS for Online GP Events Proposed</w:t>
      </w:r>
      <w:r>
        <w:rPr>
          <w:rFonts w:ascii="Arial" w:hAnsi="Arial" w:cs="Arial"/>
          <w:b/>
        </w:rPr>
        <w:t xml:space="preserve"> by the EBU</w:t>
      </w:r>
    </w:p>
    <w:p w14:paraId="3B5ABD42" w14:textId="71273F40" w:rsidR="00D402EC" w:rsidRPr="00885332" w:rsidRDefault="00D402EC" w:rsidP="00885332">
      <w:pPr>
        <w:pStyle w:val="ListParagraph"/>
        <w:spacing w:after="0"/>
        <w:ind w:left="360"/>
        <w:rPr>
          <w:rFonts w:ascii="Arial" w:hAnsi="Arial" w:cs="Arial"/>
          <w:bCs/>
        </w:rPr>
      </w:pPr>
      <w:r w:rsidRPr="00885332">
        <w:rPr>
          <w:rFonts w:ascii="Arial" w:hAnsi="Arial" w:cs="Arial"/>
          <w:bCs/>
        </w:rPr>
        <w:t>AW noted that M&amp;CBA had just cancelled its equivalent to the Ben Franks as there were only 5 pairs in it.</w:t>
      </w:r>
      <w:r w:rsidR="001670AF" w:rsidRPr="00885332">
        <w:rPr>
          <w:rFonts w:ascii="Arial" w:hAnsi="Arial" w:cs="Arial"/>
          <w:bCs/>
        </w:rPr>
        <w:t xml:space="preserve"> JB spoke against the </w:t>
      </w:r>
      <w:r w:rsidR="00E010D0" w:rsidRPr="00885332">
        <w:rPr>
          <w:rFonts w:ascii="Arial" w:hAnsi="Arial" w:cs="Arial"/>
          <w:bCs/>
        </w:rPr>
        <w:t>100% UMS increase for online GP events.</w:t>
      </w:r>
    </w:p>
    <w:p w14:paraId="53EB935F" w14:textId="0F81794F" w:rsidR="00E010D0" w:rsidRDefault="00E010D0" w:rsidP="00D718F0">
      <w:pPr>
        <w:pStyle w:val="ListParagraph"/>
        <w:spacing w:after="0"/>
        <w:ind w:left="360"/>
        <w:rPr>
          <w:rFonts w:ascii="Arial" w:hAnsi="Arial" w:cs="Arial"/>
          <w:bCs/>
        </w:rPr>
      </w:pPr>
    </w:p>
    <w:p w14:paraId="75177E59" w14:textId="1FC2BDDF" w:rsidR="00E010D0" w:rsidRDefault="00E010D0" w:rsidP="00D718F0">
      <w:pPr>
        <w:pStyle w:val="ListParagraph"/>
        <w:spacing w:after="0"/>
        <w:ind w:left="360"/>
        <w:rPr>
          <w:rFonts w:ascii="Arial" w:hAnsi="Arial" w:cs="Arial"/>
          <w:bCs/>
        </w:rPr>
      </w:pPr>
      <w:r>
        <w:rPr>
          <w:rFonts w:ascii="Arial" w:hAnsi="Arial" w:cs="Arial"/>
          <w:bCs/>
        </w:rPr>
        <w:t xml:space="preserve">The </w:t>
      </w:r>
      <w:r w:rsidR="00885332">
        <w:rPr>
          <w:rFonts w:ascii="Arial" w:hAnsi="Arial" w:cs="Arial"/>
          <w:bCs/>
        </w:rPr>
        <w:t>Executive voted 4-0 with 1 abstention against the 100% increase in UMS for online GP events. This is again to be regarded as advice to shareholders, not a mandate.</w:t>
      </w:r>
    </w:p>
    <w:p w14:paraId="0CFADB0C" w14:textId="77777777" w:rsidR="00885332" w:rsidRDefault="00885332" w:rsidP="00D718F0">
      <w:pPr>
        <w:pStyle w:val="ListParagraph"/>
        <w:spacing w:after="0"/>
        <w:ind w:left="360"/>
        <w:rPr>
          <w:rFonts w:ascii="Arial" w:hAnsi="Arial" w:cs="Arial"/>
          <w:bCs/>
        </w:rPr>
      </w:pPr>
    </w:p>
    <w:p w14:paraId="552F1F0F" w14:textId="308E10D0" w:rsidR="00885332" w:rsidRDefault="00885332" w:rsidP="00885332">
      <w:pPr>
        <w:pStyle w:val="ListParagraph"/>
        <w:spacing w:after="0"/>
        <w:ind w:left="360"/>
        <w:rPr>
          <w:rFonts w:ascii="Arial" w:hAnsi="Arial" w:cs="Arial"/>
          <w:bCs/>
        </w:rPr>
      </w:pPr>
      <w:r>
        <w:rPr>
          <w:rFonts w:ascii="Arial" w:hAnsi="Arial" w:cs="Arial"/>
          <w:bCs/>
        </w:rPr>
        <w:t>The Executive noted the motions from Yorkshire and Hertfordshire to alter the EBU proposal. The Executive determined that the shareholders could vote as they saw fit on these motions, taking into account the advice above.</w:t>
      </w:r>
    </w:p>
    <w:p w14:paraId="5DA36E41" w14:textId="61C992C5" w:rsidR="00885332" w:rsidRDefault="00885332" w:rsidP="00D718F0">
      <w:pPr>
        <w:pStyle w:val="ListParagraph"/>
        <w:spacing w:after="0"/>
        <w:ind w:left="360"/>
        <w:rPr>
          <w:rFonts w:ascii="Arial" w:hAnsi="Arial" w:cs="Arial"/>
          <w:bCs/>
        </w:rPr>
      </w:pPr>
    </w:p>
    <w:p w14:paraId="53A44B18" w14:textId="77777777" w:rsidR="00605368" w:rsidRPr="00E010D0" w:rsidRDefault="00605368" w:rsidP="00E010D0">
      <w:pPr>
        <w:rPr>
          <w:rFonts w:ascii="Arial" w:hAnsi="Arial" w:cs="Arial"/>
          <w:bCs/>
        </w:rPr>
      </w:pPr>
    </w:p>
    <w:p w14:paraId="045D381D" w14:textId="24EE1FC1" w:rsidR="00D718F0" w:rsidRPr="00D718F0" w:rsidRDefault="00F21618" w:rsidP="005D277C">
      <w:pPr>
        <w:pStyle w:val="ListParagraph"/>
        <w:numPr>
          <w:ilvl w:val="0"/>
          <w:numId w:val="2"/>
        </w:numPr>
        <w:spacing w:after="0"/>
        <w:rPr>
          <w:rFonts w:ascii="Arial" w:hAnsi="Arial" w:cs="Arial"/>
          <w:bCs/>
        </w:rPr>
      </w:pPr>
      <w:r w:rsidRPr="00D718F0">
        <w:rPr>
          <w:rFonts w:ascii="Arial" w:hAnsi="Arial" w:cs="Arial"/>
          <w:b/>
        </w:rPr>
        <w:t>E</w:t>
      </w:r>
      <w:r w:rsidR="00D718F0" w:rsidRPr="00D718F0">
        <w:rPr>
          <w:rFonts w:ascii="Arial" w:hAnsi="Arial" w:cs="Arial"/>
          <w:b/>
        </w:rPr>
        <w:t>xecutive Position on Elections to the EBU Board, L&amp;E, and Selection Committee</w:t>
      </w:r>
    </w:p>
    <w:p w14:paraId="2F1E9B50" w14:textId="728DDCD7" w:rsidR="003C0D21" w:rsidRDefault="00E010D0" w:rsidP="00D718F0">
      <w:pPr>
        <w:pStyle w:val="ListParagraph"/>
        <w:spacing w:after="0"/>
        <w:ind w:left="360"/>
        <w:rPr>
          <w:rFonts w:ascii="Arial" w:hAnsi="Arial" w:cs="Arial"/>
          <w:bCs/>
        </w:rPr>
      </w:pPr>
      <w:r>
        <w:rPr>
          <w:rFonts w:ascii="Arial" w:hAnsi="Arial" w:cs="Arial"/>
          <w:bCs/>
        </w:rPr>
        <w:t xml:space="preserve">The meeting determined to leave this to the shareholders. </w:t>
      </w:r>
    </w:p>
    <w:p w14:paraId="603096AE" w14:textId="3D786AA3" w:rsidR="004C64C7" w:rsidRPr="003659B5" w:rsidRDefault="004C64C7" w:rsidP="003659B5">
      <w:pPr>
        <w:pStyle w:val="ListParagraph"/>
        <w:spacing w:after="0"/>
        <w:ind w:left="360"/>
        <w:rPr>
          <w:rFonts w:ascii="Arial" w:hAnsi="Arial" w:cs="Arial"/>
          <w:bCs/>
        </w:rPr>
      </w:pPr>
      <w:r>
        <w:rPr>
          <w:rFonts w:ascii="Arial" w:hAnsi="Arial" w:cs="Arial"/>
          <w:bCs/>
        </w:rPr>
        <w:t xml:space="preserve"> </w:t>
      </w:r>
    </w:p>
    <w:p w14:paraId="0B2E3EB8" w14:textId="77777777" w:rsidR="00D718F0" w:rsidRDefault="00D718F0" w:rsidP="00DA794E">
      <w:pPr>
        <w:pStyle w:val="ListParagraph"/>
        <w:numPr>
          <w:ilvl w:val="0"/>
          <w:numId w:val="2"/>
        </w:numPr>
        <w:spacing w:after="0"/>
        <w:rPr>
          <w:rFonts w:ascii="Arial" w:hAnsi="Arial" w:cs="Arial"/>
          <w:b/>
        </w:rPr>
      </w:pPr>
      <w:r>
        <w:rPr>
          <w:rFonts w:ascii="Arial" w:hAnsi="Arial" w:cs="Arial"/>
          <w:b/>
        </w:rPr>
        <w:t>Any Proxies Needed and Who They Will Be?</w:t>
      </w:r>
    </w:p>
    <w:p w14:paraId="7E60689E" w14:textId="5527CA16" w:rsidR="00605368" w:rsidRDefault="00D402EC" w:rsidP="00605368">
      <w:pPr>
        <w:pStyle w:val="ListParagraph"/>
        <w:spacing w:after="0"/>
        <w:ind w:left="360"/>
        <w:rPr>
          <w:rFonts w:ascii="Arial" w:hAnsi="Arial" w:cs="Arial"/>
          <w:bCs/>
        </w:rPr>
      </w:pPr>
      <w:r>
        <w:rPr>
          <w:rFonts w:ascii="Arial" w:hAnsi="Arial" w:cs="Arial"/>
          <w:bCs/>
        </w:rPr>
        <w:t>AW volunteered to be JKM’s proxy. The meeting thanked AW</w:t>
      </w:r>
      <w:r w:rsidR="007D14DB">
        <w:rPr>
          <w:rFonts w:ascii="Arial" w:hAnsi="Arial" w:cs="Arial"/>
          <w:bCs/>
        </w:rPr>
        <w:t>.</w:t>
      </w:r>
    </w:p>
    <w:p w14:paraId="7280959E" w14:textId="404C4037" w:rsidR="00885332" w:rsidRDefault="00885332" w:rsidP="00605368">
      <w:pPr>
        <w:pStyle w:val="ListParagraph"/>
        <w:spacing w:after="0"/>
        <w:ind w:left="360"/>
        <w:rPr>
          <w:rFonts w:ascii="Arial" w:hAnsi="Arial" w:cs="Arial"/>
          <w:bCs/>
        </w:rPr>
      </w:pPr>
      <w:r w:rsidRPr="00885332">
        <w:rPr>
          <w:rFonts w:ascii="Arial" w:hAnsi="Arial" w:cs="Arial"/>
          <w:b/>
        </w:rPr>
        <w:t>Action:</w:t>
      </w:r>
      <w:r>
        <w:rPr>
          <w:rFonts w:ascii="Arial" w:hAnsi="Arial" w:cs="Arial"/>
          <w:bCs/>
        </w:rPr>
        <w:t xml:space="preserve"> AM to return the proxy form to the EBU by the required deadline.</w:t>
      </w:r>
    </w:p>
    <w:p w14:paraId="1A3F2912" w14:textId="77777777" w:rsidR="007D14DB" w:rsidRPr="00605368" w:rsidRDefault="007D14DB" w:rsidP="00605368">
      <w:pPr>
        <w:pStyle w:val="ListParagraph"/>
        <w:spacing w:after="0"/>
        <w:ind w:left="360"/>
        <w:rPr>
          <w:rFonts w:ascii="Arial" w:hAnsi="Arial" w:cs="Arial"/>
          <w:bCs/>
        </w:rPr>
      </w:pPr>
    </w:p>
    <w:p w14:paraId="0132E75B" w14:textId="07AB3D95" w:rsidR="00DA794E" w:rsidRPr="00DA794E" w:rsidRDefault="00605368" w:rsidP="00DA794E">
      <w:pPr>
        <w:pStyle w:val="ListParagraph"/>
        <w:numPr>
          <w:ilvl w:val="0"/>
          <w:numId w:val="2"/>
        </w:numPr>
        <w:spacing w:after="0"/>
        <w:rPr>
          <w:rFonts w:ascii="Arial" w:hAnsi="Arial" w:cs="Arial"/>
          <w:b/>
        </w:rPr>
      </w:pPr>
      <w:r>
        <w:rPr>
          <w:rFonts w:ascii="Arial" w:hAnsi="Arial" w:cs="Arial"/>
          <w:b/>
        </w:rPr>
        <w:t>Date of Next Coun</w:t>
      </w:r>
      <w:r w:rsidR="00F21618">
        <w:rPr>
          <w:rFonts w:ascii="Arial" w:hAnsi="Arial" w:cs="Arial"/>
          <w:b/>
        </w:rPr>
        <w:t>cil Meeting</w:t>
      </w:r>
    </w:p>
    <w:p w14:paraId="0545ECD5" w14:textId="14AA8366" w:rsidR="009136A3" w:rsidRPr="00605368" w:rsidRDefault="00885332" w:rsidP="00F21618">
      <w:pPr>
        <w:ind w:left="360"/>
        <w:rPr>
          <w:rFonts w:ascii="Arial" w:hAnsi="Arial" w:cs="Arial"/>
          <w:bCs/>
        </w:rPr>
      </w:pPr>
      <w:r>
        <w:rPr>
          <w:rFonts w:ascii="Arial" w:hAnsi="Arial" w:cs="Arial"/>
          <w:bCs/>
        </w:rPr>
        <w:t xml:space="preserve">Action: </w:t>
      </w:r>
      <w:r w:rsidR="00E010D0">
        <w:rPr>
          <w:rFonts w:ascii="Arial" w:hAnsi="Arial" w:cs="Arial"/>
          <w:bCs/>
        </w:rPr>
        <w:t>ID and AM to determine the date.</w:t>
      </w:r>
    </w:p>
    <w:p w14:paraId="592112A7" w14:textId="77777777" w:rsidR="00F21618" w:rsidRPr="00F21618" w:rsidRDefault="00F21618" w:rsidP="00F21618">
      <w:pPr>
        <w:ind w:left="360"/>
        <w:rPr>
          <w:rFonts w:ascii="Arial" w:hAnsi="Arial" w:cs="Arial"/>
          <w:b/>
        </w:rPr>
      </w:pPr>
    </w:p>
    <w:p w14:paraId="02BA1A6B" w14:textId="2B894681" w:rsidR="000F531A" w:rsidRPr="00F21618" w:rsidRDefault="00F21618" w:rsidP="002D01E0">
      <w:pPr>
        <w:pStyle w:val="ListParagraph"/>
        <w:numPr>
          <w:ilvl w:val="0"/>
          <w:numId w:val="2"/>
        </w:numPr>
        <w:spacing w:after="0"/>
        <w:rPr>
          <w:rFonts w:ascii="Arial" w:hAnsi="Arial" w:cs="Arial"/>
          <w:b/>
        </w:rPr>
      </w:pPr>
      <w:r w:rsidRPr="00F21618">
        <w:rPr>
          <w:rFonts w:ascii="Arial" w:hAnsi="Arial" w:cs="Arial"/>
          <w:b/>
        </w:rPr>
        <w:t>A. O. B.</w:t>
      </w:r>
    </w:p>
    <w:p w14:paraId="1B01D95F" w14:textId="0A144237" w:rsidR="00E010D0" w:rsidRDefault="00E010D0" w:rsidP="00605368">
      <w:pPr>
        <w:ind w:left="360"/>
        <w:rPr>
          <w:rFonts w:ascii="Arial" w:hAnsi="Arial" w:cs="Arial"/>
          <w:bCs/>
        </w:rPr>
      </w:pPr>
      <w:r>
        <w:rPr>
          <w:rFonts w:ascii="Arial" w:hAnsi="Arial" w:cs="Arial"/>
          <w:bCs/>
        </w:rPr>
        <w:t xml:space="preserve">AW raised the position of the </w:t>
      </w:r>
      <w:r w:rsidR="00312FB8">
        <w:rPr>
          <w:rFonts w:ascii="Arial" w:hAnsi="Arial" w:cs="Arial"/>
          <w:bCs/>
        </w:rPr>
        <w:t xml:space="preserve">EBU </w:t>
      </w:r>
      <w:r>
        <w:rPr>
          <w:rFonts w:ascii="Arial" w:hAnsi="Arial" w:cs="Arial"/>
          <w:bCs/>
        </w:rPr>
        <w:t>accounts and the staffing base. Should the EBU retain the building. Would it raise much by selling the building?</w:t>
      </w:r>
      <w:r w:rsidR="00885332">
        <w:rPr>
          <w:rFonts w:ascii="Arial" w:hAnsi="Arial" w:cs="Arial"/>
          <w:bCs/>
        </w:rPr>
        <w:t xml:space="preserve"> Determined to leave this to the shareholders.</w:t>
      </w:r>
    </w:p>
    <w:p w14:paraId="5B244600" w14:textId="77777777" w:rsidR="00E010D0" w:rsidRDefault="00E010D0" w:rsidP="00605368">
      <w:pPr>
        <w:ind w:left="360"/>
        <w:rPr>
          <w:rFonts w:ascii="Arial" w:hAnsi="Arial" w:cs="Arial"/>
          <w:bCs/>
        </w:rPr>
      </w:pPr>
    </w:p>
    <w:p w14:paraId="3CFAD7E3" w14:textId="30E231CD" w:rsidR="003C0D21" w:rsidRDefault="00605368" w:rsidP="00605368">
      <w:pPr>
        <w:ind w:left="360"/>
        <w:rPr>
          <w:rFonts w:ascii="Arial" w:hAnsi="Arial" w:cs="Arial"/>
          <w:bCs/>
        </w:rPr>
      </w:pPr>
      <w:r>
        <w:rPr>
          <w:rFonts w:ascii="Arial" w:hAnsi="Arial" w:cs="Arial"/>
          <w:bCs/>
        </w:rPr>
        <w:t>AM raised the matter of the request from Andrew Petrie to support a northern counties bi-annual online pairs of</w:t>
      </w:r>
      <w:r w:rsidR="00567DDA">
        <w:rPr>
          <w:rFonts w:ascii="Arial" w:hAnsi="Arial" w:cs="Arial"/>
          <w:bCs/>
        </w:rPr>
        <w:t xml:space="preserve"> </w:t>
      </w:r>
      <w:r>
        <w:rPr>
          <w:rFonts w:ascii="Arial" w:hAnsi="Arial" w:cs="Arial"/>
          <w:bCs/>
        </w:rPr>
        <w:t>a similar format to the Corwen with pairs qualifying by county.</w:t>
      </w:r>
    </w:p>
    <w:p w14:paraId="709D4DA0" w14:textId="28F75837" w:rsidR="00885332" w:rsidRPr="00605368" w:rsidRDefault="00885332" w:rsidP="00605368">
      <w:pPr>
        <w:ind w:left="360"/>
        <w:rPr>
          <w:rFonts w:ascii="Arial" w:hAnsi="Arial" w:cs="Arial"/>
          <w:bCs/>
        </w:rPr>
      </w:pPr>
      <w:r w:rsidRPr="00DF44DD">
        <w:rPr>
          <w:rFonts w:ascii="Arial" w:hAnsi="Arial" w:cs="Arial"/>
          <w:b/>
        </w:rPr>
        <w:t>Action:</w:t>
      </w:r>
      <w:r>
        <w:rPr>
          <w:rFonts w:ascii="Arial" w:hAnsi="Arial" w:cs="Arial"/>
          <w:bCs/>
        </w:rPr>
        <w:t xml:space="preserve"> The MCBA response to be determined by email.</w:t>
      </w:r>
    </w:p>
    <w:p w14:paraId="06AA616A" w14:textId="77777777" w:rsidR="00F27A87" w:rsidRPr="00C46600" w:rsidRDefault="00F27A87" w:rsidP="000122D2">
      <w:pPr>
        <w:pStyle w:val="ListParagraph"/>
        <w:spacing w:after="0"/>
        <w:ind w:left="360"/>
        <w:rPr>
          <w:rFonts w:ascii="Arial" w:hAnsi="Arial" w:cs="Arial"/>
          <w:bCs/>
        </w:rPr>
      </w:pPr>
    </w:p>
    <w:p w14:paraId="211A67A0" w14:textId="1EFCBAAC" w:rsidR="00AA3B84" w:rsidRDefault="00AA3B84" w:rsidP="000122D2">
      <w:pPr>
        <w:pStyle w:val="ListParagraph"/>
        <w:numPr>
          <w:ilvl w:val="0"/>
          <w:numId w:val="2"/>
        </w:numPr>
        <w:spacing w:after="0"/>
        <w:rPr>
          <w:rFonts w:ascii="Arial" w:hAnsi="Arial" w:cs="Arial"/>
          <w:b/>
        </w:rPr>
      </w:pPr>
      <w:r w:rsidRPr="00B80DF9">
        <w:rPr>
          <w:rFonts w:ascii="Arial" w:hAnsi="Arial" w:cs="Arial"/>
          <w:b/>
        </w:rPr>
        <w:t>Date and Time of next meeting</w:t>
      </w:r>
    </w:p>
    <w:p w14:paraId="60921433" w14:textId="309E0A87" w:rsidR="00DF44DD" w:rsidRPr="00DF44DD" w:rsidRDefault="00DF44DD" w:rsidP="00DF44DD">
      <w:pPr>
        <w:pStyle w:val="ListParagraph"/>
        <w:spacing w:after="0"/>
        <w:ind w:left="360"/>
        <w:rPr>
          <w:rFonts w:ascii="Arial" w:hAnsi="Arial" w:cs="Arial"/>
          <w:bCs/>
        </w:rPr>
      </w:pPr>
      <w:r>
        <w:rPr>
          <w:rFonts w:ascii="Arial" w:hAnsi="Arial" w:cs="Arial"/>
          <w:bCs/>
        </w:rPr>
        <w:lastRenderedPageBreak/>
        <w:t>Not discussed</w:t>
      </w:r>
    </w:p>
    <w:p w14:paraId="5680A9F3" w14:textId="23A36716" w:rsidR="004F651F" w:rsidRDefault="004F651F" w:rsidP="000122D2">
      <w:pPr>
        <w:pStyle w:val="ListParagraph"/>
        <w:spacing w:after="0"/>
        <w:ind w:left="360"/>
        <w:rPr>
          <w:rFonts w:ascii="Arial" w:hAnsi="Arial" w:cs="Arial"/>
          <w:bCs/>
        </w:rPr>
      </w:pPr>
    </w:p>
    <w:p w14:paraId="492AA8C3" w14:textId="049924B9" w:rsidR="00F21618" w:rsidRDefault="00F21618" w:rsidP="000122D2">
      <w:pPr>
        <w:pStyle w:val="ListParagraph"/>
        <w:spacing w:after="0"/>
        <w:ind w:left="360"/>
        <w:rPr>
          <w:rFonts w:ascii="Arial" w:hAnsi="Arial" w:cs="Arial"/>
          <w:bCs/>
        </w:rPr>
      </w:pPr>
    </w:p>
    <w:p w14:paraId="0222858F" w14:textId="2CABC468" w:rsidR="00F21618" w:rsidRPr="00B80DF9" w:rsidRDefault="00F21618" w:rsidP="000122D2">
      <w:pPr>
        <w:pStyle w:val="ListParagraph"/>
        <w:spacing w:after="0"/>
        <w:ind w:left="360"/>
        <w:rPr>
          <w:rFonts w:ascii="Arial" w:hAnsi="Arial" w:cs="Arial"/>
          <w:bCs/>
        </w:rPr>
      </w:pPr>
      <w:r>
        <w:rPr>
          <w:rFonts w:ascii="Arial" w:hAnsi="Arial" w:cs="Arial"/>
          <w:bCs/>
        </w:rPr>
        <w:t xml:space="preserve">Meeting closed: </w:t>
      </w:r>
      <w:r w:rsidR="003C0D21">
        <w:rPr>
          <w:rFonts w:ascii="Arial" w:hAnsi="Arial" w:cs="Arial"/>
          <w:bCs/>
        </w:rPr>
        <w:t>12:</w:t>
      </w:r>
      <w:r w:rsidR="00605368">
        <w:rPr>
          <w:rFonts w:ascii="Arial" w:hAnsi="Arial" w:cs="Arial"/>
          <w:bCs/>
        </w:rPr>
        <w:t>0</w:t>
      </w:r>
      <w:r w:rsidR="00DF44DD">
        <w:rPr>
          <w:rFonts w:ascii="Arial" w:hAnsi="Arial" w:cs="Arial"/>
          <w:bCs/>
        </w:rPr>
        <w:t>0</w:t>
      </w:r>
    </w:p>
    <w:sectPr w:rsidR="00F21618" w:rsidRPr="00B80D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7D64112"/>
    <w:lvl w:ilvl="0">
      <w:start w:val="1"/>
      <w:numFmt w:val="decimal"/>
      <w:pStyle w:val="ListNumber"/>
      <w:lvlText w:val="%1."/>
      <w:lvlJc w:val="left"/>
      <w:pPr>
        <w:tabs>
          <w:tab w:val="num" w:pos="360"/>
        </w:tabs>
        <w:ind w:left="360" w:hanging="360"/>
      </w:pPr>
    </w:lvl>
  </w:abstractNum>
  <w:abstractNum w:abstractNumId="1" w15:restartNumberingAfterBreak="0">
    <w:nsid w:val="200C1D6F"/>
    <w:multiLevelType w:val="hybridMultilevel"/>
    <w:tmpl w:val="C194DF86"/>
    <w:lvl w:ilvl="0" w:tplc="726AF0AE">
      <w:start w:val="1"/>
      <w:numFmt w:val="lowerLetter"/>
      <w:lvlText w:val="(%1)"/>
      <w:lvlJc w:val="left"/>
      <w:pPr>
        <w:ind w:left="1152" w:hanging="360"/>
      </w:pPr>
      <w:rPr>
        <w:rFonts w:hint="default"/>
        <w:b/>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 w15:restartNumberingAfterBreak="0">
    <w:nsid w:val="267762D3"/>
    <w:multiLevelType w:val="hybridMultilevel"/>
    <w:tmpl w:val="0212C9EC"/>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 w15:restartNumberingAfterBreak="0">
    <w:nsid w:val="339810C0"/>
    <w:multiLevelType w:val="hybridMultilevel"/>
    <w:tmpl w:val="AD86997A"/>
    <w:lvl w:ilvl="0" w:tplc="18D85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602F79"/>
    <w:multiLevelType w:val="hybridMultilevel"/>
    <w:tmpl w:val="DF08BA6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B04395D"/>
    <w:multiLevelType w:val="hybridMultilevel"/>
    <w:tmpl w:val="10284DD2"/>
    <w:lvl w:ilvl="0" w:tplc="64A8F678">
      <w:start w:val="1"/>
      <w:numFmt w:val="low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6" w15:restartNumberingAfterBreak="0">
    <w:nsid w:val="51684B99"/>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6"/>
  </w:num>
  <w:num w:numId="3">
    <w:abstractNumId w:val="4"/>
  </w:num>
  <w:num w:numId="4">
    <w:abstractNumId w:val="3"/>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80"/>
    <w:rsid w:val="0001215C"/>
    <w:rsid w:val="000122D2"/>
    <w:rsid w:val="00016867"/>
    <w:rsid w:val="000316BA"/>
    <w:rsid w:val="00033B70"/>
    <w:rsid w:val="00040EE2"/>
    <w:rsid w:val="000B341C"/>
    <w:rsid w:val="000B563C"/>
    <w:rsid w:val="000B74D0"/>
    <w:rsid w:val="000F531A"/>
    <w:rsid w:val="00123324"/>
    <w:rsid w:val="00166882"/>
    <w:rsid w:val="001670AF"/>
    <w:rsid w:val="001C2140"/>
    <w:rsid w:val="001E1F6A"/>
    <w:rsid w:val="002267DF"/>
    <w:rsid w:val="00226D02"/>
    <w:rsid w:val="00247365"/>
    <w:rsid w:val="00262D09"/>
    <w:rsid w:val="00273820"/>
    <w:rsid w:val="002751A0"/>
    <w:rsid w:val="002A146D"/>
    <w:rsid w:val="002E35EE"/>
    <w:rsid w:val="00312FB8"/>
    <w:rsid w:val="0031381F"/>
    <w:rsid w:val="003503D4"/>
    <w:rsid w:val="003659B5"/>
    <w:rsid w:val="003843B9"/>
    <w:rsid w:val="00392A4B"/>
    <w:rsid w:val="003C0D21"/>
    <w:rsid w:val="003C4DB5"/>
    <w:rsid w:val="003D0882"/>
    <w:rsid w:val="003F0C71"/>
    <w:rsid w:val="003F596F"/>
    <w:rsid w:val="00462C55"/>
    <w:rsid w:val="004A1337"/>
    <w:rsid w:val="004B245F"/>
    <w:rsid w:val="004C64C7"/>
    <w:rsid w:val="004F651F"/>
    <w:rsid w:val="004F7FF7"/>
    <w:rsid w:val="0053692C"/>
    <w:rsid w:val="0054788E"/>
    <w:rsid w:val="0055386B"/>
    <w:rsid w:val="00561188"/>
    <w:rsid w:val="00567DDA"/>
    <w:rsid w:val="00575BB8"/>
    <w:rsid w:val="005807F5"/>
    <w:rsid w:val="005C1C5F"/>
    <w:rsid w:val="005D37B5"/>
    <w:rsid w:val="005D3B7B"/>
    <w:rsid w:val="005E7462"/>
    <w:rsid w:val="005F03B1"/>
    <w:rsid w:val="00605368"/>
    <w:rsid w:val="0063369D"/>
    <w:rsid w:val="00643033"/>
    <w:rsid w:val="00646A95"/>
    <w:rsid w:val="006658A8"/>
    <w:rsid w:val="006B00F3"/>
    <w:rsid w:val="006E36D6"/>
    <w:rsid w:val="00711767"/>
    <w:rsid w:val="00722E60"/>
    <w:rsid w:val="00733714"/>
    <w:rsid w:val="00777F94"/>
    <w:rsid w:val="00797244"/>
    <w:rsid w:val="007A2FEE"/>
    <w:rsid w:val="007D14DB"/>
    <w:rsid w:val="007E141A"/>
    <w:rsid w:val="007E3E20"/>
    <w:rsid w:val="007F67D8"/>
    <w:rsid w:val="008101F9"/>
    <w:rsid w:val="00827F23"/>
    <w:rsid w:val="008449AE"/>
    <w:rsid w:val="00844C80"/>
    <w:rsid w:val="00860CBA"/>
    <w:rsid w:val="00862B45"/>
    <w:rsid w:val="00885332"/>
    <w:rsid w:val="008A36B2"/>
    <w:rsid w:val="008E41FB"/>
    <w:rsid w:val="00912C8E"/>
    <w:rsid w:val="009136A3"/>
    <w:rsid w:val="00922913"/>
    <w:rsid w:val="00926575"/>
    <w:rsid w:val="009301AD"/>
    <w:rsid w:val="00947128"/>
    <w:rsid w:val="0095675A"/>
    <w:rsid w:val="009A671D"/>
    <w:rsid w:val="009C7D93"/>
    <w:rsid w:val="009D3F78"/>
    <w:rsid w:val="009F403D"/>
    <w:rsid w:val="00A02F55"/>
    <w:rsid w:val="00A05A14"/>
    <w:rsid w:val="00A231F4"/>
    <w:rsid w:val="00A37283"/>
    <w:rsid w:val="00A614B7"/>
    <w:rsid w:val="00A974DD"/>
    <w:rsid w:val="00AA3B84"/>
    <w:rsid w:val="00AF31BE"/>
    <w:rsid w:val="00B014CC"/>
    <w:rsid w:val="00B13595"/>
    <w:rsid w:val="00B3395E"/>
    <w:rsid w:val="00B34751"/>
    <w:rsid w:val="00B41725"/>
    <w:rsid w:val="00B806E1"/>
    <w:rsid w:val="00B80DF9"/>
    <w:rsid w:val="00B86B87"/>
    <w:rsid w:val="00BC68F0"/>
    <w:rsid w:val="00BD4823"/>
    <w:rsid w:val="00BE2A68"/>
    <w:rsid w:val="00C23AF8"/>
    <w:rsid w:val="00C46600"/>
    <w:rsid w:val="00C67049"/>
    <w:rsid w:val="00C810E2"/>
    <w:rsid w:val="00C815AA"/>
    <w:rsid w:val="00C82C24"/>
    <w:rsid w:val="00CD0E1F"/>
    <w:rsid w:val="00D15EAE"/>
    <w:rsid w:val="00D32906"/>
    <w:rsid w:val="00D402EC"/>
    <w:rsid w:val="00D51002"/>
    <w:rsid w:val="00D718F0"/>
    <w:rsid w:val="00DA794E"/>
    <w:rsid w:val="00DC7F76"/>
    <w:rsid w:val="00DF44DD"/>
    <w:rsid w:val="00E010D0"/>
    <w:rsid w:val="00E704F0"/>
    <w:rsid w:val="00EC3E69"/>
    <w:rsid w:val="00EE2B00"/>
    <w:rsid w:val="00EF64CA"/>
    <w:rsid w:val="00F16F35"/>
    <w:rsid w:val="00F21618"/>
    <w:rsid w:val="00F21BB0"/>
    <w:rsid w:val="00F27A87"/>
    <w:rsid w:val="00F63474"/>
    <w:rsid w:val="00F74A1D"/>
    <w:rsid w:val="00FF5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7E25E"/>
  <w15:chartTrackingRefBased/>
  <w15:docId w15:val="{98973B3F-C813-476D-98A1-9BA479FA6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C8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12"/>
    <w:unhideWhenUsed/>
    <w:qFormat/>
    <w:rsid w:val="00AA3B84"/>
    <w:pPr>
      <w:spacing w:after="200" w:line="276" w:lineRule="auto"/>
    </w:pPr>
    <w:rPr>
      <w:rFonts w:asciiTheme="minorHAnsi" w:hAnsiTheme="minorHAnsi"/>
      <w:lang w:val="en-US" w:eastAsia="en-US"/>
    </w:rPr>
  </w:style>
  <w:style w:type="paragraph" w:styleId="ListNumber">
    <w:name w:val="List Number"/>
    <w:basedOn w:val="Normal"/>
    <w:uiPriority w:val="99"/>
    <w:semiHidden/>
    <w:unhideWhenUsed/>
    <w:rsid w:val="00AA3B84"/>
    <w:pPr>
      <w:numPr>
        <w:numId w:val="1"/>
      </w:numPr>
      <w:contextualSpacing/>
    </w:pPr>
  </w:style>
  <w:style w:type="paragraph" w:styleId="ListParagraph">
    <w:name w:val="List Paragraph"/>
    <w:basedOn w:val="Normal"/>
    <w:uiPriority w:val="34"/>
    <w:unhideWhenUsed/>
    <w:qFormat/>
    <w:rsid w:val="00AA3B84"/>
    <w:pPr>
      <w:spacing w:after="200" w:line="276" w:lineRule="auto"/>
      <w:ind w:left="720"/>
      <w:contextualSpacing/>
    </w:pPr>
    <w:rPr>
      <w:rFonts w:asciiTheme="minorHAnsi" w:hAnsi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616238">
      <w:bodyDiv w:val="1"/>
      <w:marLeft w:val="0"/>
      <w:marRight w:val="0"/>
      <w:marTop w:val="0"/>
      <w:marBottom w:val="0"/>
      <w:divBdr>
        <w:top w:val="none" w:sz="0" w:space="0" w:color="auto"/>
        <w:left w:val="none" w:sz="0" w:space="0" w:color="auto"/>
        <w:bottom w:val="none" w:sz="0" w:space="0" w:color="auto"/>
        <w:right w:val="none" w:sz="0" w:space="0" w:color="auto"/>
      </w:divBdr>
      <w:divsChild>
        <w:div w:id="479814514">
          <w:marLeft w:val="0"/>
          <w:marRight w:val="0"/>
          <w:marTop w:val="0"/>
          <w:marBottom w:val="0"/>
          <w:divBdr>
            <w:top w:val="none" w:sz="0" w:space="0" w:color="auto"/>
            <w:left w:val="none" w:sz="0" w:space="0" w:color="auto"/>
            <w:bottom w:val="none" w:sz="0" w:space="0" w:color="auto"/>
            <w:right w:val="none" w:sz="0" w:space="0" w:color="auto"/>
          </w:divBdr>
        </w:div>
        <w:div w:id="752703620">
          <w:marLeft w:val="0"/>
          <w:marRight w:val="0"/>
          <w:marTop w:val="0"/>
          <w:marBottom w:val="0"/>
          <w:divBdr>
            <w:top w:val="none" w:sz="0" w:space="0" w:color="auto"/>
            <w:left w:val="none" w:sz="0" w:space="0" w:color="auto"/>
            <w:bottom w:val="none" w:sz="0" w:space="0" w:color="auto"/>
            <w:right w:val="none" w:sz="0" w:space="0" w:color="auto"/>
          </w:divBdr>
        </w:div>
      </w:divsChild>
    </w:div>
    <w:div w:id="145143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1496</TotalTime>
  <Pages>3</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Alan Mould</cp:lastModifiedBy>
  <cp:revision>8</cp:revision>
  <dcterms:created xsi:type="dcterms:W3CDTF">2021-11-21T10:16:00Z</dcterms:created>
  <dcterms:modified xsi:type="dcterms:W3CDTF">2021-11-22T15:07:00Z</dcterms:modified>
</cp:coreProperties>
</file>