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01A9" w14:textId="4A83C7D7" w:rsidR="00AE7854" w:rsidRPr="00867626" w:rsidRDefault="00867626" w:rsidP="00867626">
      <w:pPr>
        <w:jc w:val="center"/>
        <w:rPr>
          <w:rFonts w:ascii="Arial" w:hAnsi="Arial" w:cs="Arial"/>
          <w:b/>
          <w:bCs/>
          <w:sz w:val="28"/>
          <w:szCs w:val="28"/>
          <w:u w:val="single"/>
        </w:rPr>
      </w:pPr>
      <w:r w:rsidRPr="00867626">
        <w:rPr>
          <w:rFonts w:ascii="Arial" w:hAnsi="Arial" w:cs="Arial"/>
          <w:b/>
          <w:bCs/>
          <w:sz w:val="28"/>
          <w:szCs w:val="28"/>
          <w:u w:val="single"/>
        </w:rPr>
        <w:t>Notes on County Chair’s Meeting 29</w:t>
      </w:r>
      <w:r w:rsidRPr="00867626">
        <w:rPr>
          <w:rFonts w:ascii="Arial" w:hAnsi="Arial" w:cs="Arial"/>
          <w:b/>
          <w:bCs/>
          <w:sz w:val="28"/>
          <w:szCs w:val="28"/>
          <w:u w:val="single"/>
          <w:vertAlign w:val="superscript"/>
        </w:rPr>
        <w:t>th</w:t>
      </w:r>
      <w:r w:rsidRPr="00867626">
        <w:rPr>
          <w:rFonts w:ascii="Arial" w:hAnsi="Arial" w:cs="Arial"/>
          <w:b/>
          <w:bCs/>
          <w:sz w:val="28"/>
          <w:szCs w:val="28"/>
          <w:u w:val="single"/>
        </w:rPr>
        <w:t xml:space="preserve"> September 2022</w:t>
      </w:r>
      <w:r w:rsidR="001B18CC">
        <w:rPr>
          <w:rFonts w:ascii="Arial" w:hAnsi="Arial" w:cs="Arial"/>
          <w:b/>
          <w:bCs/>
          <w:sz w:val="28"/>
          <w:szCs w:val="28"/>
          <w:u w:val="single"/>
        </w:rPr>
        <w:t xml:space="preserve"> 10:00am</w:t>
      </w:r>
    </w:p>
    <w:p w14:paraId="71FC649D" w14:textId="77777777" w:rsidR="001B18CC" w:rsidRDefault="001B18CC">
      <w:pPr>
        <w:rPr>
          <w:rStyle w:val="markedcontent"/>
          <w:rFonts w:ascii="Arial" w:hAnsi="Arial" w:cs="Arial"/>
          <w:sz w:val="24"/>
          <w:szCs w:val="24"/>
        </w:rPr>
      </w:pPr>
    </w:p>
    <w:p w14:paraId="684C089A" w14:textId="3C966DBB" w:rsidR="00867626" w:rsidRPr="00867626" w:rsidRDefault="00867626">
      <w:pPr>
        <w:rPr>
          <w:rStyle w:val="markedcontent"/>
          <w:rFonts w:ascii="Arial" w:hAnsi="Arial" w:cs="Arial"/>
          <w:sz w:val="24"/>
          <w:szCs w:val="24"/>
        </w:rPr>
      </w:pPr>
      <w:r w:rsidRPr="00867626">
        <w:rPr>
          <w:rStyle w:val="markedcontent"/>
          <w:rFonts w:ascii="Arial" w:hAnsi="Arial" w:cs="Arial"/>
          <w:sz w:val="24"/>
          <w:szCs w:val="24"/>
        </w:rPr>
        <w:t>I give the agenda and my comments below</w:t>
      </w:r>
    </w:p>
    <w:p w14:paraId="4CF5CBA7" w14:textId="28AA9944" w:rsidR="00867626" w:rsidRDefault="00867626" w:rsidP="0086762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Welcome and Introduction (Ian Payn)</w:t>
      </w:r>
    </w:p>
    <w:p w14:paraId="33C6943B" w14:textId="5B0C05B2" w:rsidR="00867626" w:rsidRDefault="00A74B96" w:rsidP="00867626">
      <w:pPr>
        <w:pStyle w:val="ListParagraph"/>
        <w:rPr>
          <w:rFonts w:ascii="Arial" w:hAnsi="Arial" w:cs="Arial"/>
          <w:sz w:val="24"/>
          <w:szCs w:val="24"/>
        </w:rPr>
      </w:pPr>
      <w:r>
        <w:rPr>
          <w:rFonts w:ascii="Arial" w:hAnsi="Arial" w:cs="Arial"/>
          <w:sz w:val="24"/>
          <w:szCs w:val="24"/>
        </w:rPr>
        <w:t>No comment</w:t>
      </w:r>
    </w:p>
    <w:p w14:paraId="77436763" w14:textId="77777777" w:rsidR="00A74B96" w:rsidRPr="00867626" w:rsidRDefault="00A74B96" w:rsidP="00867626">
      <w:pPr>
        <w:pStyle w:val="ListParagraph"/>
        <w:rPr>
          <w:rFonts w:ascii="Arial" w:hAnsi="Arial" w:cs="Arial"/>
          <w:sz w:val="24"/>
          <w:szCs w:val="24"/>
        </w:rPr>
      </w:pPr>
    </w:p>
    <w:p w14:paraId="2196801C" w14:textId="2BDA0FE5" w:rsidR="008F29D2" w:rsidRDefault="00867626" w:rsidP="00A74B9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Apologies</w:t>
      </w:r>
    </w:p>
    <w:p w14:paraId="67A0A020" w14:textId="29C29BF8" w:rsidR="00A74B96" w:rsidRPr="00A74B96" w:rsidRDefault="00A74B96" w:rsidP="00A74B96">
      <w:pPr>
        <w:pStyle w:val="ListParagraph"/>
        <w:rPr>
          <w:rFonts w:ascii="Arial" w:hAnsi="Arial" w:cs="Arial"/>
          <w:sz w:val="24"/>
          <w:szCs w:val="24"/>
        </w:rPr>
      </w:pPr>
      <w:r>
        <w:rPr>
          <w:rStyle w:val="markedcontent"/>
          <w:rFonts w:ascii="Arial" w:hAnsi="Arial" w:cs="Arial"/>
          <w:sz w:val="24"/>
          <w:szCs w:val="24"/>
        </w:rPr>
        <w:t>Not taken</w:t>
      </w:r>
    </w:p>
    <w:p w14:paraId="6A2910E6" w14:textId="77777777" w:rsidR="00A74B96" w:rsidRDefault="00A74B96" w:rsidP="00A74B96">
      <w:pPr>
        <w:pStyle w:val="ListParagraph"/>
        <w:rPr>
          <w:rStyle w:val="markedcontent"/>
          <w:rFonts w:ascii="Arial" w:hAnsi="Arial" w:cs="Arial"/>
          <w:sz w:val="24"/>
          <w:szCs w:val="24"/>
        </w:rPr>
      </w:pPr>
    </w:p>
    <w:p w14:paraId="584F1AE3" w14:textId="29E65029" w:rsidR="00867626" w:rsidRDefault="00867626" w:rsidP="0086762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Presentation: Libraries and the Social Aspect by Richard Evans –</w:t>
      </w:r>
      <w:r w:rsidRPr="00867626">
        <w:rPr>
          <w:rFonts w:ascii="Arial" w:hAnsi="Arial" w:cs="Arial"/>
          <w:sz w:val="24"/>
          <w:szCs w:val="24"/>
        </w:rPr>
        <w:t xml:space="preserve"> </w:t>
      </w:r>
      <w:r w:rsidRPr="00867626">
        <w:rPr>
          <w:rStyle w:val="markedcontent"/>
          <w:rFonts w:ascii="Arial" w:hAnsi="Arial" w:cs="Arial"/>
          <w:sz w:val="24"/>
          <w:szCs w:val="24"/>
        </w:rPr>
        <w:t>Suffolk</w:t>
      </w:r>
    </w:p>
    <w:p w14:paraId="57111946" w14:textId="77777777" w:rsidR="001B18CC" w:rsidRDefault="001B18CC" w:rsidP="00A74B96">
      <w:pPr>
        <w:pStyle w:val="ListParagraph"/>
        <w:rPr>
          <w:rStyle w:val="markedcontent"/>
          <w:rFonts w:ascii="Arial" w:hAnsi="Arial" w:cs="Arial"/>
          <w:sz w:val="24"/>
          <w:szCs w:val="24"/>
        </w:rPr>
      </w:pPr>
    </w:p>
    <w:p w14:paraId="039E1149" w14:textId="5281C28A" w:rsidR="00A74B96" w:rsidRDefault="00DE42A8" w:rsidP="00A74B96">
      <w:pPr>
        <w:pStyle w:val="ListParagraph"/>
        <w:rPr>
          <w:rStyle w:val="markedcontent"/>
          <w:rFonts w:ascii="Arial" w:hAnsi="Arial" w:cs="Arial"/>
          <w:sz w:val="24"/>
          <w:szCs w:val="24"/>
        </w:rPr>
      </w:pPr>
      <w:r>
        <w:rPr>
          <w:rStyle w:val="markedcontent"/>
          <w:rFonts w:ascii="Arial" w:hAnsi="Arial" w:cs="Arial"/>
          <w:sz w:val="24"/>
          <w:szCs w:val="24"/>
        </w:rPr>
        <w:t xml:space="preserve">A presentation from Suffolk that in 1 year they used the local libraries to teach over </w:t>
      </w:r>
      <w:proofErr w:type="gramStart"/>
      <w:r>
        <w:rPr>
          <w:rStyle w:val="markedcontent"/>
          <w:rFonts w:ascii="Arial" w:hAnsi="Arial" w:cs="Arial"/>
          <w:sz w:val="24"/>
          <w:szCs w:val="24"/>
        </w:rPr>
        <w:t>200</w:t>
      </w:r>
      <w:proofErr w:type="gramEnd"/>
      <w:r>
        <w:rPr>
          <w:rStyle w:val="markedcontent"/>
          <w:rFonts w:ascii="Arial" w:hAnsi="Arial" w:cs="Arial"/>
          <w:sz w:val="24"/>
          <w:szCs w:val="24"/>
        </w:rPr>
        <w:t xml:space="preserve"> beginners.</w:t>
      </w:r>
    </w:p>
    <w:p w14:paraId="4F6EF32F" w14:textId="77777777" w:rsidR="008F29D2" w:rsidRPr="00867626" w:rsidRDefault="008F29D2" w:rsidP="008F29D2">
      <w:pPr>
        <w:pStyle w:val="ListParagraph"/>
        <w:rPr>
          <w:rFonts w:ascii="Arial" w:hAnsi="Arial" w:cs="Arial"/>
          <w:sz w:val="24"/>
          <w:szCs w:val="24"/>
        </w:rPr>
      </w:pPr>
    </w:p>
    <w:p w14:paraId="50AB3526" w14:textId="6F3422E6" w:rsidR="00867626" w:rsidRDefault="00867626" w:rsidP="0086762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Discussion on the Presentation – Chaired by Doug Dunn – Devon</w:t>
      </w:r>
    </w:p>
    <w:p w14:paraId="0DF59261" w14:textId="77777777" w:rsidR="001B18CC" w:rsidRDefault="001B18CC" w:rsidP="00DE42A8">
      <w:pPr>
        <w:pStyle w:val="ListParagraph"/>
        <w:rPr>
          <w:rStyle w:val="markedcontent"/>
          <w:rFonts w:ascii="Arial" w:hAnsi="Arial" w:cs="Arial"/>
          <w:sz w:val="24"/>
          <w:szCs w:val="24"/>
        </w:rPr>
      </w:pPr>
    </w:p>
    <w:p w14:paraId="3E2BB6C9" w14:textId="460376E9" w:rsidR="00DE42A8" w:rsidRDefault="0076382E" w:rsidP="00DE42A8">
      <w:pPr>
        <w:pStyle w:val="ListParagraph"/>
        <w:rPr>
          <w:rStyle w:val="markedcontent"/>
          <w:rFonts w:ascii="Arial" w:hAnsi="Arial" w:cs="Arial"/>
          <w:sz w:val="24"/>
          <w:szCs w:val="24"/>
        </w:rPr>
      </w:pPr>
      <w:r>
        <w:rPr>
          <w:rStyle w:val="markedcontent"/>
          <w:rFonts w:ascii="Arial" w:hAnsi="Arial" w:cs="Arial"/>
          <w:sz w:val="24"/>
          <w:szCs w:val="24"/>
        </w:rPr>
        <w:t xml:space="preserve">A discussion arose around how to get libraries involved, with no conclusions as you might expect. A question </w:t>
      </w:r>
      <w:proofErr w:type="gramStart"/>
      <w:r>
        <w:rPr>
          <w:rStyle w:val="markedcontent"/>
          <w:rFonts w:ascii="Arial" w:hAnsi="Arial" w:cs="Arial"/>
          <w:sz w:val="24"/>
          <w:szCs w:val="24"/>
        </w:rPr>
        <w:t>was raised</w:t>
      </w:r>
      <w:proofErr w:type="gramEnd"/>
      <w:r>
        <w:rPr>
          <w:rStyle w:val="markedcontent"/>
          <w:rFonts w:ascii="Arial" w:hAnsi="Arial" w:cs="Arial"/>
          <w:sz w:val="24"/>
          <w:szCs w:val="24"/>
        </w:rPr>
        <w:t xml:space="preserve"> as to how they advertised it, and it seemed to me that they used all the methods we had used with no success, but obviously they had success.</w:t>
      </w:r>
    </w:p>
    <w:p w14:paraId="36D46F6D" w14:textId="77777777" w:rsidR="00DE42A8" w:rsidRDefault="00DE42A8" w:rsidP="00DE42A8">
      <w:pPr>
        <w:pStyle w:val="ListParagraph"/>
        <w:rPr>
          <w:rStyle w:val="markedcontent"/>
          <w:rFonts w:ascii="Arial" w:hAnsi="Arial" w:cs="Arial"/>
          <w:sz w:val="24"/>
          <w:szCs w:val="24"/>
        </w:rPr>
      </w:pPr>
    </w:p>
    <w:p w14:paraId="71729034" w14:textId="46940ABD" w:rsidR="00A74B96" w:rsidRDefault="00A74B96" w:rsidP="00A74B9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Potential changes to Green Points: Raised by Mick Green – Berks &amp;</w:t>
      </w:r>
      <w:r w:rsidRPr="00867626">
        <w:rPr>
          <w:rFonts w:ascii="Arial" w:hAnsi="Arial" w:cs="Arial"/>
          <w:sz w:val="24"/>
          <w:szCs w:val="24"/>
        </w:rPr>
        <w:t xml:space="preserve"> </w:t>
      </w:r>
      <w:r w:rsidRPr="00867626">
        <w:rPr>
          <w:rStyle w:val="markedcontent"/>
          <w:rFonts w:ascii="Arial" w:hAnsi="Arial" w:cs="Arial"/>
          <w:sz w:val="24"/>
          <w:szCs w:val="24"/>
        </w:rPr>
        <w:t>Bucks</w:t>
      </w:r>
    </w:p>
    <w:p w14:paraId="2E07BDBE" w14:textId="77777777" w:rsidR="001B18CC" w:rsidRDefault="001B18CC" w:rsidP="00791E2E">
      <w:pPr>
        <w:pStyle w:val="ListParagraph"/>
        <w:rPr>
          <w:rStyle w:val="markedcontent"/>
          <w:rFonts w:ascii="Arial" w:hAnsi="Arial" w:cs="Arial"/>
          <w:sz w:val="24"/>
          <w:szCs w:val="24"/>
        </w:rPr>
      </w:pPr>
    </w:p>
    <w:p w14:paraId="386CBD6B" w14:textId="20FD3C87" w:rsidR="00791E2E" w:rsidRDefault="00791E2E" w:rsidP="00791E2E">
      <w:pPr>
        <w:pStyle w:val="ListParagraph"/>
        <w:rPr>
          <w:rStyle w:val="markedcontent"/>
          <w:rFonts w:ascii="Arial" w:hAnsi="Arial" w:cs="Arial"/>
          <w:sz w:val="24"/>
          <w:szCs w:val="24"/>
        </w:rPr>
      </w:pPr>
      <w:r>
        <w:rPr>
          <w:rStyle w:val="markedcontent"/>
          <w:rFonts w:ascii="Arial" w:hAnsi="Arial" w:cs="Arial"/>
          <w:sz w:val="24"/>
          <w:szCs w:val="24"/>
        </w:rPr>
        <w:t>“F2F is not really going to work yet for counties” said Mick Green introducing the item. “Online bridge here to stay</w:t>
      </w:r>
      <w:proofErr w:type="gramStart"/>
      <w:r>
        <w:rPr>
          <w:rStyle w:val="markedcontent"/>
          <w:rFonts w:ascii="Arial" w:hAnsi="Arial" w:cs="Arial"/>
          <w:sz w:val="24"/>
          <w:szCs w:val="24"/>
        </w:rPr>
        <w:t>”.</w:t>
      </w:r>
      <w:proofErr w:type="gramEnd"/>
    </w:p>
    <w:p w14:paraId="4D8C801F" w14:textId="469C4497" w:rsidR="00791E2E" w:rsidRDefault="00791E2E" w:rsidP="00791E2E">
      <w:pPr>
        <w:pStyle w:val="ListParagraph"/>
        <w:rPr>
          <w:rStyle w:val="markedcontent"/>
          <w:rFonts w:ascii="Arial" w:hAnsi="Arial" w:cs="Arial"/>
          <w:sz w:val="24"/>
          <w:szCs w:val="24"/>
        </w:rPr>
      </w:pPr>
      <w:r>
        <w:rPr>
          <w:rStyle w:val="markedcontent"/>
          <w:rFonts w:ascii="Arial" w:hAnsi="Arial" w:cs="Arial"/>
          <w:sz w:val="24"/>
          <w:szCs w:val="24"/>
        </w:rPr>
        <w:t xml:space="preserve">Norman Iniss gave the opposite point of view – we need to get back to F2F bridge, the online events </w:t>
      </w:r>
      <w:r w:rsidR="000631DB">
        <w:rPr>
          <w:rStyle w:val="markedcontent"/>
          <w:rFonts w:ascii="Arial" w:hAnsi="Arial" w:cs="Arial"/>
          <w:sz w:val="24"/>
          <w:szCs w:val="24"/>
        </w:rPr>
        <w:t>cut each others’ throats and drive pr</w:t>
      </w:r>
      <w:r w:rsidR="001B18CC">
        <w:rPr>
          <w:rStyle w:val="markedcontent"/>
          <w:rFonts w:ascii="Arial" w:hAnsi="Arial" w:cs="Arial"/>
          <w:sz w:val="24"/>
          <w:szCs w:val="24"/>
        </w:rPr>
        <w:t>ices</w:t>
      </w:r>
      <w:r w:rsidR="000631DB">
        <w:rPr>
          <w:rStyle w:val="markedcontent"/>
          <w:rFonts w:ascii="Arial" w:hAnsi="Arial" w:cs="Arial"/>
          <w:sz w:val="24"/>
          <w:szCs w:val="24"/>
        </w:rPr>
        <w:t xml:space="preserve"> down.</w:t>
      </w:r>
    </w:p>
    <w:p w14:paraId="036025BC" w14:textId="2B83AE6F" w:rsidR="000631DB" w:rsidRDefault="000631DB" w:rsidP="00791E2E">
      <w:pPr>
        <w:pStyle w:val="ListParagraph"/>
        <w:rPr>
          <w:rStyle w:val="markedcontent"/>
          <w:rFonts w:ascii="Arial" w:hAnsi="Arial" w:cs="Arial"/>
          <w:sz w:val="24"/>
          <w:szCs w:val="24"/>
        </w:rPr>
      </w:pPr>
      <w:r>
        <w:rPr>
          <w:rStyle w:val="markedcontent"/>
          <w:rFonts w:ascii="Arial" w:hAnsi="Arial" w:cs="Arial"/>
          <w:sz w:val="24"/>
          <w:szCs w:val="24"/>
        </w:rPr>
        <w:t>Paul Littlewood raised the issue of revenue from online GP events</w:t>
      </w:r>
      <w:r w:rsidR="001B18CC">
        <w:rPr>
          <w:rStyle w:val="markedcontent"/>
          <w:rFonts w:ascii="Arial" w:hAnsi="Arial" w:cs="Arial"/>
          <w:sz w:val="24"/>
          <w:szCs w:val="24"/>
        </w:rPr>
        <w:t xml:space="preserve"> to counties</w:t>
      </w:r>
      <w:r>
        <w:rPr>
          <w:rStyle w:val="markedcontent"/>
          <w:rFonts w:ascii="Arial" w:hAnsi="Arial" w:cs="Arial"/>
          <w:sz w:val="24"/>
          <w:szCs w:val="24"/>
        </w:rPr>
        <w:t>.</w:t>
      </w:r>
    </w:p>
    <w:p w14:paraId="66EBDE34" w14:textId="1D719C68" w:rsidR="000631DB" w:rsidRDefault="000631DB" w:rsidP="00791E2E">
      <w:pPr>
        <w:pStyle w:val="ListParagraph"/>
        <w:rPr>
          <w:rStyle w:val="markedcontent"/>
          <w:rFonts w:ascii="Arial" w:hAnsi="Arial" w:cs="Arial"/>
          <w:sz w:val="24"/>
          <w:szCs w:val="24"/>
        </w:rPr>
      </w:pPr>
      <w:r>
        <w:rPr>
          <w:rStyle w:val="markedcontent"/>
          <w:rFonts w:ascii="Arial" w:hAnsi="Arial" w:cs="Arial"/>
          <w:sz w:val="24"/>
          <w:szCs w:val="24"/>
        </w:rPr>
        <w:t xml:space="preserve">Gordon Rainsford gave </w:t>
      </w:r>
      <w:proofErr w:type="gramStart"/>
      <w:r>
        <w:rPr>
          <w:rStyle w:val="markedcontent"/>
          <w:rFonts w:ascii="Arial" w:hAnsi="Arial" w:cs="Arial"/>
          <w:sz w:val="24"/>
          <w:szCs w:val="24"/>
        </w:rPr>
        <w:t>essentially the</w:t>
      </w:r>
      <w:proofErr w:type="gramEnd"/>
      <w:r>
        <w:rPr>
          <w:rStyle w:val="markedcontent"/>
          <w:rFonts w:ascii="Arial" w:hAnsi="Arial" w:cs="Arial"/>
          <w:sz w:val="24"/>
          <w:szCs w:val="24"/>
        </w:rPr>
        <w:t xml:space="preserve"> reasons given in the paper. More structured and balanced calendar of events. </w:t>
      </w:r>
    </w:p>
    <w:p w14:paraId="2A89F7CE" w14:textId="19736F38" w:rsidR="00337837" w:rsidRDefault="00337837" w:rsidP="00791E2E">
      <w:pPr>
        <w:pStyle w:val="ListParagraph"/>
        <w:rPr>
          <w:rStyle w:val="markedcontent"/>
          <w:rFonts w:ascii="Arial" w:hAnsi="Arial" w:cs="Arial"/>
          <w:sz w:val="24"/>
          <w:szCs w:val="24"/>
        </w:rPr>
      </w:pPr>
      <w:r>
        <w:rPr>
          <w:rStyle w:val="markedcontent"/>
          <w:rFonts w:ascii="Arial" w:hAnsi="Arial" w:cs="Arial"/>
          <w:sz w:val="24"/>
          <w:szCs w:val="24"/>
        </w:rPr>
        <w:t>Kay Preddy raised the issue of online GP events taking money away from the game – particularly the EBU.</w:t>
      </w:r>
    </w:p>
    <w:p w14:paraId="7C7E6D10" w14:textId="2469D171" w:rsidR="00337837" w:rsidRDefault="008E4E7D" w:rsidP="00791E2E">
      <w:pPr>
        <w:pStyle w:val="ListParagraph"/>
        <w:rPr>
          <w:rStyle w:val="markedcontent"/>
          <w:rFonts w:ascii="Arial" w:hAnsi="Arial" w:cs="Arial"/>
          <w:sz w:val="24"/>
          <w:szCs w:val="24"/>
        </w:rPr>
      </w:pPr>
      <w:r>
        <w:rPr>
          <w:rStyle w:val="markedcontent"/>
          <w:rFonts w:ascii="Arial" w:hAnsi="Arial" w:cs="Arial"/>
          <w:sz w:val="24"/>
          <w:szCs w:val="24"/>
        </w:rPr>
        <w:t>About half the speakers were in favour of the proposal and about half against.</w:t>
      </w:r>
    </w:p>
    <w:p w14:paraId="0A9499DF" w14:textId="01B742B4" w:rsidR="00525DA7" w:rsidRDefault="00525DA7" w:rsidP="00791E2E">
      <w:pPr>
        <w:pStyle w:val="ListParagraph"/>
        <w:rPr>
          <w:rStyle w:val="markedcontent"/>
          <w:rFonts w:ascii="Arial" w:hAnsi="Arial" w:cs="Arial"/>
          <w:sz w:val="24"/>
          <w:szCs w:val="24"/>
        </w:rPr>
      </w:pPr>
      <w:r>
        <w:rPr>
          <w:rStyle w:val="markedcontent"/>
          <w:rFonts w:ascii="Arial" w:hAnsi="Arial" w:cs="Arial"/>
          <w:sz w:val="24"/>
          <w:szCs w:val="24"/>
        </w:rPr>
        <w:t>However, a much larger majority were in favour of it being a separate item (from the other proposals</w:t>
      </w:r>
      <w:r w:rsidR="001B18CC">
        <w:rPr>
          <w:rStyle w:val="markedcontent"/>
          <w:rFonts w:ascii="Arial" w:hAnsi="Arial" w:cs="Arial"/>
          <w:sz w:val="24"/>
          <w:szCs w:val="24"/>
        </w:rPr>
        <w:t xml:space="preserve"> in the paper</w:t>
      </w:r>
      <w:r>
        <w:rPr>
          <w:rStyle w:val="markedcontent"/>
          <w:rFonts w:ascii="Arial" w:hAnsi="Arial" w:cs="Arial"/>
          <w:sz w:val="24"/>
          <w:szCs w:val="24"/>
        </w:rPr>
        <w:t>) at the AGM.</w:t>
      </w:r>
    </w:p>
    <w:p w14:paraId="3525CAF1" w14:textId="3EE78262" w:rsidR="00525DA7" w:rsidRDefault="00525DA7" w:rsidP="00791E2E">
      <w:pPr>
        <w:pStyle w:val="ListParagraph"/>
        <w:rPr>
          <w:rStyle w:val="markedcontent"/>
          <w:rFonts w:ascii="Arial" w:hAnsi="Arial" w:cs="Arial"/>
          <w:sz w:val="24"/>
          <w:szCs w:val="24"/>
        </w:rPr>
      </w:pPr>
      <w:r>
        <w:rPr>
          <w:rStyle w:val="markedcontent"/>
          <w:rFonts w:ascii="Arial" w:hAnsi="Arial" w:cs="Arial"/>
          <w:sz w:val="24"/>
          <w:szCs w:val="24"/>
        </w:rPr>
        <w:t xml:space="preserve">I raised the issue of events that </w:t>
      </w:r>
      <w:proofErr w:type="gramStart"/>
      <w:r>
        <w:rPr>
          <w:rStyle w:val="markedcontent"/>
          <w:rFonts w:ascii="Arial" w:hAnsi="Arial" w:cs="Arial"/>
          <w:sz w:val="24"/>
          <w:szCs w:val="24"/>
        </w:rPr>
        <w:t>are proposed</w:t>
      </w:r>
      <w:proofErr w:type="gramEnd"/>
      <w:r>
        <w:rPr>
          <w:rStyle w:val="markedcontent"/>
          <w:rFonts w:ascii="Arial" w:hAnsi="Arial" w:cs="Arial"/>
          <w:sz w:val="24"/>
          <w:szCs w:val="24"/>
        </w:rPr>
        <w:t xml:space="preserve"> to be played permanently online (particularly the </w:t>
      </w:r>
      <w:r w:rsidR="00EF38C3">
        <w:rPr>
          <w:rStyle w:val="markedcontent"/>
          <w:rFonts w:ascii="Arial" w:hAnsi="Arial" w:cs="Arial"/>
          <w:sz w:val="24"/>
          <w:szCs w:val="24"/>
        </w:rPr>
        <w:t>Pachabo and Corwen) and ma</w:t>
      </w:r>
      <w:r w:rsidR="001B18CC">
        <w:rPr>
          <w:rStyle w:val="markedcontent"/>
          <w:rFonts w:ascii="Arial" w:hAnsi="Arial" w:cs="Arial"/>
          <w:sz w:val="24"/>
          <w:szCs w:val="24"/>
        </w:rPr>
        <w:t>d</w:t>
      </w:r>
      <w:r w:rsidR="00EF38C3">
        <w:rPr>
          <w:rStyle w:val="markedcontent"/>
          <w:rFonts w:ascii="Arial" w:hAnsi="Arial" w:cs="Arial"/>
          <w:sz w:val="24"/>
          <w:szCs w:val="24"/>
        </w:rPr>
        <w:t>e the case against this. Interestingly, I got NO support!</w:t>
      </w:r>
      <w:r w:rsidR="00337E75">
        <w:rPr>
          <w:rStyle w:val="markedcontent"/>
          <w:rFonts w:ascii="Arial" w:hAnsi="Arial" w:cs="Arial"/>
          <w:sz w:val="24"/>
          <w:szCs w:val="24"/>
        </w:rPr>
        <w:t xml:space="preserve"> (though </w:t>
      </w:r>
      <w:proofErr w:type="gramStart"/>
      <w:r w:rsidR="00337E75">
        <w:rPr>
          <w:rStyle w:val="markedcontent"/>
          <w:rFonts w:ascii="Arial" w:hAnsi="Arial" w:cs="Arial"/>
          <w:sz w:val="24"/>
          <w:szCs w:val="24"/>
        </w:rPr>
        <w:t>2</w:t>
      </w:r>
      <w:proofErr w:type="gramEnd"/>
      <w:r w:rsidR="00337E75">
        <w:rPr>
          <w:rStyle w:val="markedcontent"/>
          <w:rFonts w:ascii="Arial" w:hAnsi="Arial" w:cs="Arial"/>
          <w:sz w:val="24"/>
          <w:szCs w:val="24"/>
        </w:rPr>
        <w:t xml:space="preserve"> later posted in chat that they agreed with me).</w:t>
      </w:r>
    </w:p>
    <w:p w14:paraId="6F6BE8CE" w14:textId="77777777" w:rsidR="00EF38C3" w:rsidRDefault="00EF38C3" w:rsidP="00EF38C3">
      <w:pPr>
        <w:pStyle w:val="ListParagraph"/>
        <w:rPr>
          <w:rStyle w:val="markedcontent"/>
          <w:rFonts w:ascii="Arial" w:hAnsi="Arial" w:cs="Arial"/>
          <w:sz w:val="24"/>
          <w:szCs w:val="24"/>
        </w:rPr>
      </w:pPr>
    </w:p>
    <w:p w14:paraId="53C70F14" w14:textId="19CF2CF6" w:rsidR="00867626" w:rsidRDefault="00867626" w:rsidP="0086762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Presentation: CBA’s their role and how they can change the image of</w:t>
      </w:r>
      <w:r w:rsidRPr="00867626">
        <w:rPr>
          <w:rFonts w:ascii="Arial" w:hAnsi="Arial" w:cs="Arial"/>
          <w:sz w:val="24"/>
          <w:szCs w:val="24"/>
        </w:rPr>
        <w:t xml:space="preserve"> </w:t>
      </w:r>
      <w:r w:rsidRPr="00867626">
        <w:rPr>
          <w:rStyle w:val="markedcontent"/>
          <w:rFonts w:ascii="Arial" w:hAnsi="Arial" w:cs="Arial"/>
          <w:sz w:val="24"/>
          <w:szCs w:val="24"/>
        </w:rPr>
        <w:t xml:space="preserve">Bridge – John McCoy </w:t>
      </w:r>
      <w:r w:rsidRPr="00867626">
        <w:rPr>
          <w:rStyle w:val="markedcontent"/>
          <w:rFonts w:ascii="Arial" w:hAnsi="Arial" w:cs="Arial"/>
          <w:sz w:val="24"/>
          <w:szCs w:val="24"/>
        </w:rPr>
        <w:t>–</w:t>
      </w:r>
      <w:r w:rsidRPr="00867626">
        <w:rPr>
          <w:rStyle w:val="markedcontent"/>
          <w:rFonts w:ascii="Arial" w:hAnsi="Arial" w:cs="Arial"/>
          <w:sz w:val="24"/>
          <w:szCs w:val="24"/>
        </w:rPr>
        <w:t xml:space="preserve"> Essex</w:t>
      </w:r>
    </w:p>
    <w:p w14:paraId="062975DC" w14:textId="77855FC3" w:rsidR="00EF38C3" w:rsidRDefault="00EF38C3" w:rsidP="00EF38C3">
      <w:pPr>
        <w:pStyle w:val="ListParagraph"/>
        <w:rPr>
          <w:rStyle w:val="markedcontent"/>
          <w:rFonts w:ascii="Arial" w:hAnsi="Arial" w:cs="Arial"/>
          <w:sz w:val="24"/>
          <w:szCs w:val="24"/>
        </w:rPr>
      </w:pPr>
      <w:r>
        <w:rPr>
          <w:rStyle w:val="markedcontent"/>
          <w:rFonts w:ascii="Arial" w:hAnsi="Arial" w:cs="Arial"/>
          <w:sz w:val="24"/>
          <w:szCs w:val="24"/>
        </w:rPr>
        <w:lastRenderedPageBreak/>
        <w:t>John McCoy gave a depressing presentation on the problems facing bridge in the future, and that it is dying (literally). Need to promote that it is fun, exciting, mentally stimulating, vibrant and cut and thrust.</w:t>
      </w:r>
    </w:p>
    <w:p w14:paraId="52B7AF4E" w14:textId="7EBFDD4B" w:rsidR="00503643" w:rsidRPr="00EF38C3" w:rsidRDefault="00503643" w:rsidP="00EF38C3">
      <w:pPr>
        <w:pStyle w:val="ListParagraph"/>
        <w:rPr>
          <w:rStyle w:val="markedcontent"/>
          <w:rFonts w:ascii="Arial" w:hAnsi="Arial" w:cs="Arial"/>
          <w:sz w:val="24"/>
          <w:szCs w:val="24"/>
        </w:rPr>
      </w:pPr>
      <w:r>
        <w:rPr>
          <w:rStyle w:val="markedcontent"/>
          <w:rFonts w:ascii="Arial" w:hAnsi="Arial" w:cs="Arial"/>
          <w:sz w:val="24"/>
          <w:szCs w:val="24"/>
        </w:rPr>
        <w:t>There was a lengthy section of the presentation on the “Essex Bridge Academy” – an umbrella organisation for bridge teachers.</w:t>
      </w:r>
    </w:p>
    <w:p w14:paraId="7D4FC48A" w14:textId="77777777" w:rsidR="008F29D2" w:rsidRPr="00867626" w:rsidRDefault="008F29D2" w:rsidP="008F29D2">
      <w:pPr>
        <w:pStyle w:val="ListParagraph"/>
        <w:rPr>
          <w:rFonts w:ascii="Arial" w:hAnsi="Arial" w:cs="Arial"/>
          <w:sz w:val="24"/>
          <w:szCs w:val="24"/>
        </w:rPr>
      </w:pPr>
    </w:p>
    <w:p w14:paraId="6AB2F604" w14:textId="2199918A" w:rsidR="00867626" w:rsidRDefault="00867626" w:rsidP="0086762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Discussion on the Presentation – Chaired by Doug Dunn – Devon</w:t>
      </w:r>
    </w:p>
    <w:p w14:paraId="7A95A25E" w14:textId="6E96DB31" w:rsidR="008F29D2" w:rsidRDefault="001B18CC" w:rsidP="001B18CC">
      <w:pPr>
        <w:pStyle w:val="ListParagraph"/>
        <w:rPr>
          <w:rStyle w:val="markedcontent"/>
          <w:rFonts w:ascii="Arial" w:hAnsi="Arial" w:cs="Arial"/>
          <w:sz w:val="24"/>
          <w:szCs w:val="24"/>
        </w:rPr>
      </w:pPr>
      <w:r>
        <w:rPr>
          <w:rStyle w:val="markedcontent"/>
          <w:rFonts w:ascii="Arial" w:hAnsi="Arial" w:cs="Arial"/>
          <w:sz w:val="24"/>
          <w:szCs w:val="24"/>
        </w:rPr>
        <w:t>There was little discussion on the issue.</w:t>
      </w:r>
    </w:p>
    <w:p w14:paraId="2C63E641" w14:textId="77777777" w:rsidR="001B18CC" w:rsidRPr="001B18CC" w:rsidRDefault="001B18CC" w:rsidP="001B18CC">
      <w:pPr>
        <w:pStyle w:val="ListParagraph"/>
        <w:rPr>
          <w:rFonts w:ascii="Arial" w:hAnsi="Arial" w:cs="Arial"/>
          <w:sz w:val="24"/>
          <w:szCs w:val="24"/>
        </w:rPr>
      </w:pPr>
    </w:p>
    <w:p w14:paraId="13E7B7C1" w14:textId="130F4BA5" w:rsidR="00867626" w:rsidRDefault="00867626" w:rsidP="00867626">
      <w:pPr>
        <w:pStyle w:val="ListParagraph"/>
        <w:numPr>
          <w:ilvl w:val="0"/>
          <w:numId w:val="1"/>
        </w:numPr>
        <w:rPr>
          <w:rStyle w:val="markedcontent"/>
          <w:rFonts w:ascii="Arial" w:hAnsi="Arial" w:cs="Arial"/>
          <w:sz w:val="24"/>
          <w:szCs w:val="24"/>
        </w:rPr>
      </w:pPr>
      <w:r w:rsidRPr="00867626">
        <w:rPr>
          <w:rStyle w:val="markedcontent"/>
          <w:rFonts w:ascii="Arial" w:hAnsi="Arial" w:cs="Arial"/>
          <w:sz w:val="24"/>
          <w:szCs w:val="24"/>
        </w:rPr>
        <w:t>Increased participation at County/National Events: Raised by Eddy</w:t>
      </w:r>
      <w:r w:rsidRPr="00867626">
        <w:rPr>
          <w:rStyle w:val="markedcontent"/>
          <w:rFonts w:ascii="Arial" w:hAnsi="Arial" w:cs="Arial"/>
          <w:sz w:val="24"/>
          <w:szCs w:val="24"/>
        </w:rPr>
        <w:t xml:space="preserve"> </w:t>
      </w:r>
      <w:r w:rsidRPr="00867626">
        <w:rPr>
          <w:rStyle w:val="markedcontent"/>
          <w:rFonts w:ascii="Arial" w:hAnsi="Arial" w:cs="Arial"/>
          <w:sz w:val="24"/>
          <w:szCs w:val="24"/>
        </w:rPr>
        <w:t xml:space="preserve">Blackburn </w:t>
      </w:r>
      <w:r w:rsidRPr="00867626">
        <w:rPr>
          <w:rStyle w:val="markedcontent"/>
          <w:rFonts w:ascii="Arial" w:hAnsi="Arial" w:cs="Arial"/>
          <w:sz w:val="24"/>
          <w:szCs w:val="24"/>
        </w:rPr>
        <w:t>–</w:t>
      </w:r>
      <w:r w:rsidRPr="00867626">
        <w:rPr>
          <w:rStyle w:val="markedcontent"/>
          <w:rFonts w:ascii="Arial" w:hAnsi="Arial" w:cs="Arial"/>
          <w:sz w:val="24"/>
          <w:szCs w:val="24"/>
        </w:rPr>
        <w:t xml:space="preserve"> Worcs</w:t>
      </w:r>
    </w:p>
    <w:p w14:paraId="4CD5AF31" w14:textId="2F467449" w:rsidR="003200AD" w:rsidRDefault="003200AD" w:rsidP="003200AD">
      <w:pPr>
        <w:pStyle w:val="ListParagraph"/>
        <w:rPr>
          <w:rStyle w:val="markedcontent"/>
          <w:rFonts w:ascii="Arial" w:hAnsi="Arial" w:cs="Arial"/>
          <w:sz w:val="24"/>
          <w:szCs w:val="24"/>
        </w:rPr>
      </w:pPr>
      <w:r>
        <w:rPr>
          <w:rStyle w:val="markedcontent"/>
          <w:rFonts w:ascii="Arial" w:hAnsi="Arial" w:cs="Arial"/>
          <w:sz w:val="24"/>
          <w:szCs w:val="24"/>
        </w:rPr>
        <w:t xml:space="preserve">The person who raised this was not present and the item </w:t>
      </w:r>
      <w:proofErr w:type="gramStart"/>
      <w:r>
        <w:rPr>
          <w:rStyle w:val="markedcontent"/>
          <w:rFonts w:ascii="Arial" w:hAnsi="Arial" w:cs="Arial"/>
          <w:sz w:val="24"/>
          <w:szCs w:val="24"/>
        </w:rPr>
        <w:t>was not particularly discussed</w:t>
      </w:r>
      <w:proofErr w:type="gramEnd"/>
      <w:r>
        <w:rPr>
          <w:rStyle w:val="markedcontent"/>
          <w:rFonts w:ascii="Arial" w:hAnsi="Arial" w:cs="Arial"/>
          <w:sz w:val="24"/>
          <w:szCs w:val="24"/>
        </w:rPr>
        <w:t xml:space="preserve">. Ian Sidgwick said the </w:t>
      </w:r>
      <w:proofErr w:type="gramStart"/>
      <w:r>
        <w:rPr>
          <w:rStyle w:val="markedcontent"/>
          <w:rFonts w:ascii="Arial" w:hAnsi="Arial" w:cs="Arial"/>
          <w:sz w:val="24"/>
          <w:szCs w:val="24"/>
        </w:rPr>
        <w:t>9</w:t>
      </w:r>
      <w:proofErr w:type="gramEnd"/>
      <w:r>
        <w:rPr>
          <w:rStyle w:val="markedcontent"/>
          <w:rFonts w:ascii="Arial" w:hAnsi="Arial" w:cs="Arial"/>
          <w:sz w:val="24"/>
          <w:szCs w:val="24"/>
        </w:rPr>
        <w:t xml:space="preserve"> high events were helpful.</w:t>
      </w:r>
    </w:p>
    <w:p w14:paraId="3CE7E60B" w14:textId="27711674" w:rsidR="003200AD" w:rsidRDefault="003200AD" w:rsidP="003200AD">
      <w:pPr>
        <w:pStyle w:val="ListParagraph"/>
        <w:rPr>
          <w:rStyle w:val="markedcontent"/>
          <w:rFonts w:ascii="Arial" w:hAnsi="Arial" w:cs="Arial"/>
          <w:sz w:val="24"/>
          <w:szCs w:val="24"/>
        </w:rPr>
      </w:pPr>
    </w:p>
    <w:p w14:paraId="38772D8B" w14:textId="4F1AF953" w:rsidR="003200AD" w:rsidRDefault="003200AD" w:rsidP="003200AD">
      <w:pPr>
        <w:pStyle w:val="ListParagraph"/>
        <w:rPr>
          <w:rStyle w:val="markedcontent"/>
          <w:rFonts w:ascii="Arial" w:hAnsi="Arial" w:cs="Arial"/>
          <w:sz w:val="24"/>
          <w:szCs w:val="24"/>
        </w:rPr>
      </w:pPr>
    </w:p>
    <w:p w14:paraId="58DBB819" w14:textId="5E67E872" w:rsidR="003200AD" w:rsidRPr="00867626" w:rsidRDefault="003200AD" w:rsidP="003200AD">
      <w:pPr>
        <w:pStyle w:val="ListParagraph"/>
        <w:rPr>
          <w:rStyle w:val="markedcontent"/>
          <w:rFonts w:ascii="Arial" w:hAnsi="Arial" w:cs="Arial"/>
          <w:sz w:val="24"/>
          <w:szCs w:val="24"/>
        </w:rPr>
      </w:pPr>
      <w:r>
        <w:rPr>
          <w:rStyle w:val="markedcontent"/>
          <w:rFonts w:ascii="Arial" w:hAnsi="Arial" w:cs="Arial"/>
          <w:sz w:val="24"/>
          <w:szCs w:val="24"/>
        </w:rPr>
        <w:t>Meeting closed at 11:25</w:t>
      </w:r>
    </w:p>
    <w:p w14:paraId="1DDB6BDB" w14:textId="77777777" w:rsidR="00867626" w:rsidRPr="00867626" w:rsidRDefault="00867626" w:rsidP="00867626">
      <w:pPr>
        <w:pStyle w:val="ListParagraph"/>
        <w:rPr>
          <w:rFonts w:ascii="Arial" w:hAnsi="Arial" w:cs="Arial"/>
          <w:sz w:val="24"/>
          <w:szCs w:val="24"/>
        </w:rPr>
      </w:pPr>
    </w:p>
    <w:sectPr w:rsidR="00867626" w:rsidRPr="00867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501C"/>
    <w:multiLevelType w:val="hybridMultilevel"/>
    <w:tmpl w:val="ABE63C96"/>
    <w:lvl w:ilvl="0" w:tplc="33C2F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01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26"/>
    <w:rsid w:val="000631DB"/>
    <w:rsid w:val="000A1A1C"/>
    <w:rsid w:val="000C74E2"/>
    <w:rsid w:val="001153E9"/>
    <w:rsid w:val="001B18CC"/>
    <w:rsid w:val="0027349A"/>
    <w:rsid w:val="003200AD"/>
    <w:rsid w:val="00337837"/>
    <w:rsid w:val="00337E75"/>
    <w:rsid w:val="004E5E6E"/>
    <w:rsid w:val="00503643"/>
    <w:rsid w:val="00525DA7"/>
    <w:rsid w:val="0076382E"/>
    <w:rsid w:val="00791E2E"/>
    <w:rsid w:val="00867626"/>
    <w:rsid w:val="008E4E7D"/>
    <w:rsid w:val="008F29D2"/>
    <w:rsid w:val="00A74B96"/>
    <w:rsid w:val="00AE7854"/>
    <w:rsid w:val="00CD79D5"/>
    <w:rsid w:val="00DE42A8"/>
    <w:rsid w:val="00EF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3F20"/>
  <w15:chartTrackingRefBased/>
  <w15:docId w15:val="{A0695DFF-FBE8-4C64-86DD-742CB4F9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67626"/>
  </w:style>
  <w:style w:type="paragraph" w:styleId="ListParagraph">
    <w:name w:val="List Paragraph"/>
    <w:basedOn w:val="Normal"/>
    <w:uiPriority w:val="34"/>
    <w:qFormat/>
    <w:rsid w:val="00867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4</cp:revision>
  <dcterms:created xsi:type="dcterms:W3CDTF">2022-09-29T08:51:00Z</dcterms:created>
  <dcterms:modified xsi:type="dcterms:W3CDTF">2022-09-29T10:36:00Z</dcterms:modified>
</cp:coreProperties>
</file>