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11" w:rsidRPr="00057207" w:rsidRDefault="001C0211" w:rsidP="00057207">
      <w:pPr>
        <w:pStyle w:val="Title"/>
        <w:rPr>
          <w:sz w:val="32"/>
          <w:szCs w:val="32"/>
        </w:rPr>
      </w:pPr>
      <w:proofErr w:type="gramStart"/>
      <w:r w:rsidRPr="00057207">
        <w:rPr>
          <w:sz w:val="32"/>
          <w:szCs w:val="32"/>
        </w:rPr>
        <w:t>NORTHERN</w:t>
      </w:r>
      <w:r w:rsidR="004F3DE2" w:rsidRPr="00057207">
        <w:rPr>
          <w:sz w:val="32"/>
          <w:szCs w:val="32"/>
        </w:rPr>
        <w:t xml:space="preserve"> </w:t>
      </w:r>
      <w:r w:rsidR="00190C57" w:rsidRPr="00057207">
        <w:rPr>
          <w:sz w:val="32"/>
          <w:szCs w:val="32"/>
        </w:rPr>
        <w:t xml:space="preserve"> </w:t>
      </w:r>
      <w:r w:rsidRPr="00057207">
        <w:rPr>
          <w:sz w:val="32"/>
          <w:szCs w:val="32"/>
        </w:rPr>
        <w:t>BRIDGE</w:t>
      </w:r>
      <w:proofErr w:type="gramEnd"/>
      <w:r w:rsidR="00190C57" w:rsidRPr="00057207">
        <w:rPr>
          <w:sz w:val="32"/>
          <w:szCs w:val="32"/>
        </w:rPr>
        <w:t xml:space="preserve"> </w:t>
      </w:r>
      <w:r w:rsidR="0014344C" w:rsidRPr="00057207">
        <w:rPr>
          <w:sz w:val="32"/>
          <w:szCs w:val="32"/>
        </w:rPr>
        <w:t xml:space="preserve"> </w:t>
      </w:r>
      <w:r w:rsidRPr="00057207">
        <w:rPr>
          <w:sz w:val="32"/>
          <w:szCs w:val="32"/>
        </w:rPr>
        <w:t>LEAGUE</w:t>
      </w:r>
      <w:r w:rsidR="004F3DE2" w:rsidRPr="00057207">
        <w:rPr>
          <w:sz w:val="32"/>
          <w:szCs w:val="32"/>
        </w:rPr>
        <w:t xml:space="preserve"> </w:t>
      </w:r>
      <w:r w:rsidR="0014344C" w:rsidRPr="00057207">
        <w:rPr>
          <w:sz w:val="32"/>
          <w:szCs w:val="32"/>
        </w:rPr>
        <w:t xml:space="preserve"> </w:t>
      </w:r>
      <w:r w:rsidR="00550B37" w:rsidRPr="00057207">
        <w:rPr>
          <w:sz w:val="32"/>
          <w:szCs w:val="32"/>
        </w:rPr>
        <w:t>REVIEW</w:t>
      </w:r>
      <w:r w:rsidR="00190C57" w:rsidRPr="00057207">
        <w:rPr>
          <w:sz w:val="32"/>
          <w:szCs w:val="32"/>
        </w:rPr>
        <w:t xml:space="preserve"> </w:t>
      </w:r>
      <w:r w:rsidR="00550B37" w:rsidRPr="00057207">
        <w:rPr>
          <w:sz w:val="32"/>
          <w:szCs w:val="32"/>
        </w:rPr>
        <w:t xml:space="preserve"> MEE</w:t>
      </w:r>
      <w:r w:rsidR="00D5239E" w:rsidRPr="00057207">
        <w:rPr>
          <w:sz w:val="32"/>
          <w:szCs w:val="32"/>
        </w:rPr>
        <w:t>T</w:t>
      </w:r>
      <w:r w:rsidR="00550B37" w:rsidRPr="00057207">
        <w:rPr>
          <w:sz w:val="32"/>
          <w:szCs w:val="32"/>
        </w:rPr>
        <w:t>ING</w:t>
      </w:r>
      <w:r w:rsidR="00EA0DAF" w:rsidRPr="00057207">
        <w:rPr>
          <w:sz w:val="32"/>
          <w:szCs w:val="32"/>
        </w:rPr>
        <w:t xml:space="preserve"> 201</w:t>
      </w:r>
      <w:r w:rsidR="00563CAA">
        <w:rPr>
          <w:sz w:val="32"/>
          <w:szCs w:val="32"/>
        </w:rPr>
        <w:t>9</w:t>
      </w:r>
    </w:p>
    <w:p w:rsidR="00655C50" w:rsidRDefault="00655C50" w:rsidP="00895195">
      <w:pPr>
        <w:tabs>
          <w:tab w:val="left" w:pos="-540"/>
        </w:tabs>
        <w:ind w:left="360" w:right="-208" w:hanging="360"/>
      </w:pPr>
    </w:p>
    <w:p w:rsidR="001C0211" w:rsidRPr="00AB6526" w:rsidRDefault="001C0211" w:rsidP="00895195">
      <w:pPr>
        <w:tabs>
          <w:tab w:val="left" w:pos="-540"/>
        </w:tabs>
        <w:ind w:left="360" w:right="-208" w:hanging="360"/>
        <w:rPr>
          <w:b/>
        </w:rPr>
      </w:pPr>
      <w:r w:rsidRPr="00AB6526">
        <w:rPr>
          <w:b/>
        </w:rPr>
        <w:t xml:space="preserve">Held at </w:t>
      </w:r>
      <w:r w:rsidR="00EE6B44" w:rsidRPr="00AB6526">
        <w:rPr>
          <w:b/>
        </w:rPr>
        <w:t>B</w:t>
      </w:r>
      <w:r w:rsidR="00563CAA">
        <w:rPr>
          <w:b/>
        </w:rPr>
        <w:t>olton</w:t>
      </w:r>
      <w:r w:rsidRPr="00AB6526">
        <w:rPr>
          <w:b/>
        </w:rPr>
        <w:t xml:space="preserve"> B.C. </w:t>
      </w:r>
      <w:r w:rsidR="008A0E58" w:rsidRPr="00AB6526">
        <w:rPr>
          <w:b/>
        </w:rPr>
        <w:t xml:space="preserve">on </w:t>
      </w:r>
      <w:r w:rsidR="00057207">
        <w:rPr>
          <w:b/>
        </w:rPr>
        <w:t>1</w:t>
      </w:r>
      <w:r w:rsidR="00563CAA">
        <w:rPr>
          <w:b/>
        </w:rPr>
        <w:t>7</w:t>
      </w:r>
      <w:r w:rsidR="00521F0C" w:rsidRPr="00521F0C">
        <w:rPr>
          <w:b/>
          <w:vertAlign w:val="superscript"/>
        </w:rPr>
        <w:t>th</w:t>
      </w:r>
      <w:r w:rsidR="00521F0C">
        <w:rPr>
          <w:b/>
        </w:rPr>
        <w:t xml:space="preserve"> </w:t>
      </w:r>
      <w:r w:rsidR="00190C57" w:rsidRPr="00AB6526">
        <w:rPr>
          <w:b/>
        </w:rPr>
        <w:t>October</w:t>
      </w:r>
      <w:r w:rsidR="00836CD6" w:rsidRPr="00AB6526">
        <w:rPr>
          <w:b/>
        </w:rPr>
        <w:t xml:space="preserve"> </w:t>
      </w:r>
      <w:r w:rsidR="00725821" w:rsidRPr="00AB6526">
        <w:rPr>
          <w:b/>
        </w:rPr>
        <w:t>201</w:t>
      </w:r>
      <w:r w:rsidR="00563CAA">
        <w:rPr>
          <w:b/>
        </w:rPr>
        <w:t>9</w:t>
      </w:r>
      <w:r w:rsidR="00725821" w:rsidRPr="00AB6526">
        <w:rPr>
          <w:b/>
        </w:rPr>
        <w:t xml:space="preserve"> at</w:t>
      </w:r>
      <w:r w:rsidR="008A0E58" w:rsidRPr="00AB6526">
        <w:rPr>
          <w:b/>
        </w:rPr>
        <w:t xml:space="preserve"> </w:t>
      </w:r>
      <w:r w:rsidRPr="00AB6526">
        <w:rPr>
          <w:b/>
        </w:rPr>
        <w:t>11a.m</w:t>
      </w:r>
      <w:r w:rsidR="004534A9">
        <w:rPr>
          <w:b/>
        </w:rPr>
        <w:t>.</w:t>
      </w:r>
    </w:p>
    <w:p w:rsidR="00190C57" w:rsidRDefault="00190C57" w:rsidP="00895195">
      <w:pPr>
        <w:tabs>
          <w:tab w:val="left" w:pos="-540"/>
        </w:tabs>
        <w:ind w:left="360" w:right="-208" w:hanging="360"/>
        <w:rPr>
          <w:b/>
        </w:rPr>
      </w:pPr>
    </w:p>
    <w:p w:rsidR="001C0211" w:rsidRPr="00BD67A6" w:rsidRDefault="003D2BCF" w:rsidP="00895195">
      <w:pPr>
        <w:tabs>
          <w:tab w:val="left" w:pos="-540"/>
        </w:tabs>
        <w:ind w:left="360" w:right="-208" w:hanging="360"/>
        <w:rPr>
          <w:b/>
        </w:rPr>
      </w:pPr>
      <w:r w:rsidRPr="00BD67A6">
        <w:rPr>
          <w:b/>
        </w:rPr>
        <w:t>1</w:t>
      </w:r>
      <w:r w:rsidR="001B703F" w:rsidRPr="00BD67A6">
        <w:rPr>
          <w:b/>
        </w:rPr>
        <w:tab/>
      </w:r>
      <w:r w:rsidR="001C0211" w:rsidRPr="00BD67A6">
        <w:rPr>
          <w:b/>
        </w:rPr>
        <w:t>P</w:t>
      </w:r>
      <w:r w:rsidR="00655C50">
        <w:rPr>
          <w:b/>
        </w:rPr>
        <w:t>resent</w:t>
      </w:r>
    </w:p>
    <w:p w:rsidR="00414ADE" w:rsidRDefault="001C0211" w:rsidP="00895195">
      <w:pPr>
        <w:tabs>
          <w:tab w:val="left" w:pos="-540"/>
        </w:tabs>
        <w:ind w:left="360" w:right="-208"/>
      </w:pPr>
      <w:r>
        <w:t>B Kaye</w:t>
      </w:r>
      <w:r w:rsidR="00826F9A">
        <w:tab/>
      </w:r>
      <w:r w:rsidR="00826F9A">
        <w:tab/>
      </w:r>
      <w:r w:rsidR="00826F9A">
        <w:tab/>
      </w:r>
      <w:r w:rsidR="00826F9A">
        <w:tab/>
      </w:r>
      <w:r w:rsidR="00563CAA">
        <w:tab/>
      </w:r>
      <w:r w:rsidR="00563CAA">
        <w:tab/>
      </w:r>
      <w:r w:rsidR="001B703F">
        <w:t>(C</w:t>
      </w:r>
      <w:r w:rsidR="00EE7F99">
        <w:t>hairman</w:t>
      </w:r>
      <w:r w:rsidR="004C4E3E">
        <w:t>/Merseyside</w:t>
      </w:r>
      <w:r w:rsidR="001B703F">
        <w:t>)</w:t>
      </w:r>
    </w:p>
    <w:p w:rsidR="00414ADE" w:rsidRDefault="00057207" w:rsidP="00895195">
      <w:pPr>
        <w:tabs>
          <w:tab w:val="left" w:pos="-540"/>
        </w:tabs>
        <w:ind w:left="360" w:right="-208"/>
      </w:pPr>
      <w:r>
        <w:t xml:space="preserve">L </w:t>
      </w:r>
      <w:proofErr w:type="spellStart"/>
      <w:r>
        <w:t>Le</w:t>
      </w:r>
      <w:r w:rsidR="00627BF2">
        <w:t>hn</w:t>
      </w:r>
      <w:r>
        <w:t>inger</w:t>
      </w:r>
      <w:proofErr w:type="spellEnd"/>
      <w:r w:rsidR="00414ADE">
        <w:tab/>
      </w:r>
      <w:r w:rsidR="00414ADE">
        <w:tab/>
      </w:r>
      <w:r w:rsidR="00414ADE">
        <w:tab/>
      </w:r>
      <w:r w:rsidR="00563CAA">
        <w:tab/>
      </w:r>
      <w:r w:rsidR="00563CAA">
        <w:tab/>
      </w:r>
      <w:r w:rsidR="000D3D4B">
        <w:t>(Cumbria)</w:t>
      </w:r>
    </w:p>
    <w:p w:rsidR="00655C50" w:rsidRDefault="000D3D4B" w:rsidP="00895195">
      <w:pPr>
        <w:tabs>
          <w:tab w:val="left" w:pos="-540"/>
        </w:tabs>
        <w:ind w:left="360" w:right="-208"/>
      </w:pPr>
      <w:r>
        <w:t>J</w:t>
      </w:r>
      <w:r w:rsidR="008443C8">
        <w:t xml:space="preserve"> </w:t>
      </w:r>
      <w:r>
        <w:t>Smith</w:t>
      </w:r>
      <w:r w:rsidR="00563CAA">
        <w:t xml:space="preserve">, B </w:t>
      </w:r>
      <w:proofErr w:type="spellStart"/>
      <w:r w:rsidR="00563CAA">
        <w:t>Brelsford</w:t>
      </w:r>
      <w:proofErr w:type="spellEnd"/>
      <w:r w:rsidR="00563CAA">
        <w:t>, A Petrie</w:t>
      </w:r>
      <w:r w:rsidR="00414ADE">
        <w:tab/>
      </w:r>
      <w:r w:rsidR="00563CAA">
        <w:tab/>
      </w:r>
      <w:r w:rsidR="00563CAA">
        <w:tab/>
      </w:r>
      <w:r w:rsidR="00881321">
        <w:t>(</w:t>
      </w:r>
      <w:r>
        <w:t>Lanc</w:t>
      </w:r>
      <w:r w:rsidR="000117DE">
        <w:t>a</w:t>
      </w:r>
      <w:r>
        <w:t>s</w:t>
      </w:r>
      <w:r w:rsidR="000117DE">
        <w:t>hire</w:t>
      </w:r>
      <w:r>
        <w:t>)</w:t>
      </w:r>
    </w:p>
    <w:p w:rsidR="00414ADE" w:rsidRDefault="00521F0C" w:rsidP="00895195">
      <w:pPr>
        <w:tabs>
          <w:tab w:val="left" w:pos="-540"/>
        </w:tabs>
        <w:ind w:left="360" w:right="-208"/>
      </w:pPr>
      <w:r>
        <w:t xml:space="preserve">I Davies, R </w:t>
      </w:r>
      <w:proofErr w:type="spellStart"/>
      <w:r>
        <w:t>Lighton</w:t>
      </w:r>
      <w:proofErr w:type="spellEnd"/>
      <w:r w:rsidR="00563CAA">
        <w:t>, P Murray, M Newman</w:t>
      </w:r>
      <w:r w:rsidR="00414ADE">
        <w:tab/>
      </w:r>
      <w:r w:rsidR="00826F9A">
        <w:t>(</w:t>
      </w:r>
      <w:r w:rsidR="00EE6B44">
        <w:t>Manchester</w:t>
      </w:r>
      <w:r w:rsidR="000117DE">
        <w:t>)</w:t>
      </w:r>
    </w:p>
    <w:p w:rsidR="007F70B8" w:rsidRDefault="007F70B8" w:rsidP="007F70B8">
      <w:pPr>
        <w:tabs>
          <w:tab w:val="left" w:pos="-540"/>
        </w:tabs>
        <w:ind w:left="360" w:right="-208"/>
      </w:pPr>
      <w:r>
        <w:t xml:space="preserve">J </w:t>
      </w:r>
      <w:proofErr w:type="spellStart"/>
      <w:r>
        <w:t>Hampson</w:t>
      </w:r>
      <w:proofErr w:type="spellEnd"/>
      <w:r>
        <w:t xml:space="preserve"> </w:t>
      </w:r>
      <w:r>
        <w:tab/>
      </w:r>
      <w:r>
        <w:tab/>
      </w:r>
      <w:r>
        <w:tab/>
      </w:r>
      <w:r w:rsidR="00563CAA">
        <w:tab/>
      </w:r>
      <w:r w:rsidR="00563CAA">
        <w:tab/>
      </w:r>
      <w:r>
        <w:t>(Merseyside)</w:t>
      </w:r>
    </w:p>
    <w:p w:rsidR="001C0211" w:rsidRDefault="000D3D4B" w:rsidP="00895195">
      <w:pPr>
        <w:tabs>
          <w:tab w:val="left" w:pos="-540"/>
        </w:tabs>
        <w:ind w:left="360" w:right="-208"/>
      </w:pPr>
      <w:r>
        <w:t>S</w:t>
      </w:r>
      <w:r w:rsidR="000117DE">
        <w:t xml:space="preserve"> </w:t>
      </w:r>
      <w:r>
        <w:t>Davies</w:t>
      </w:r>
      <w:r w:rsidR="00563CAA">
        <w:tab/>
      </w:r>
      <w:r w:rsidR="00563CAA">
        <w:tab/>
      </w:r>
      <w:r w:rsidR="00563CAA">
        <w:tab/>
      </w:r>
      <w:r w:rsidR="00563CAA">
        <w:tab/>
      </w:r>
      <w:r w:rsidR="00563CAA">
        <w:tab/>
      </w:r>
      <w:r w:rsidR="00563CAA">
        <w:tab/>
      </w:r>
      <w:r>
        <w:t>(Yorks</w:t>
      </w:r>
      <w:r w:rsidR="000117DE">
        <w:t>hire</w:t>
      </w:r>
      <w:r>
        <w:t>)</w:t>
      </w:r>
      <w:r w:rsidR="001C0211">
        <w:t xml:space="preserve">        </w:t>
      </w:r>
    </w:p>
    <w:p w:rsidR="002257AD" w:rsidRDefault="002257AD" w:rsidP="00895195">
      <w:pPr>
        <w:tabs>
          <w:tab w:val="left" w:pos="-540"/>
        </w:tabs>
        <w:ind w:left="360" w:right="-208" w:hanging="360"/>
        <w:rPr>
          <w:b/>
        </w:rPr>
      </w:pPr>
    </w:p>
    <w:p w:rsidR="003D2BCF" w:rsidRPr="00BD67A6" w:rsidRDefault="003D2BCF" w:rsidP="00895195">
      <w:pPr>
        <w:tabs>
          <w:tab w:val="left" w:pos="-540"/>
        </w:tabs>
        <w:ind w:left="360" w:right="-208" w:hanging="360"/>
        <w:rPr>
          <w:b/>
        </w:rPr>
      </w:pPr>
      <w:r w:rsidRPr="00BD67A6">
        <w:rPr>
          <w:b/>
        </w:rPr>
        <w:t>2</w:t>
      </w:r>
      <w:r w:rsidR="001B703F" w:rsidRPr="00BD67A6">
        <w:rPr>
          <w:b/>
        </w:rPr>
        <w:tab/>
      </w:r>
      <w:r w:rsidRPr="00BD67A6">
        <w:rPr>
          <w:b/>
        </w:rPr>
        <w:t>A</w:t>
      </w:r>
      <w:r w:rsidR="00655C50">
        <w:rPr>
          <w:b/>
        </w:rPr>
        <w:t>pologies</w:t>
      </w:r>
      <w:r w:rsidR="005022BD">
        <w:rPr>
          <w:b/>
        </w:rPr>
        <w:t xml:space="preserve"> for Absence</w:t>
      </w:r>
    </w:p>
    <w:p w:rsidR="003D2BCF" w:rsidRDefault="00057207" w:rsidP="00895195">
      <w:pPr>
        <w:tabs>
          <w:tab w:val="left" w:pos="-540"/>
        </w:tabs>
        <w:ind w:left="360" w:right="-208"/>
      </w:pPr>
      <w:r>
        <w:t>T Ward</w:t>
      </w:r>
      <w:r w:rsidR="001B703F">
        <w:t xml:space="preserve"> (</w:t>
      </w:r>
      <w:r>
        <w:t>Cumbria</w:t>
      </w:r>
      <w:r w:rsidR="001B703F">
        <w:t>)</w:t>
      </w:r>
      <w:r w:rsidR="000117DE">
        <w:t xml:space="preserve">, </w:t>
      </w:r>
      <w:r>
        <w:t xml:space="preserve">M </w:t>
      </w:r>
      <w:proofErr w:type="spellStart"/>
      <w:r>
        <w:t>Rothwell</w:t>
      </w:r>
      <w:proofErr w:type="spellEnd"/>
      <w:r>
        <w:t xml:space="preserve"> (Westmorland)</w:t>
      </w:r>
      <w:r w:rsidR="00541808">
        <w:t xml:space="preserve">, G Jepson (Yorkshire), R </w:t>
      </w:r>
      <w:proofErr w:type="spellStart"/>
      <w:r w:rsidR="00541808">
        <w:t>Sheard</w:t>
      </w:r>
      <w:proofErr w:type="spellEnd"/>
      <w:r w:rsidR="00541808">
        <w:t xml:space="preserve"> </w:t>
      </w:r>
      <w:proofErr w:type="gramStart"/>
      <w:r w:rsidR="00541808">
        <w:t>( N</w:t>
      </w:r>
      <w:proofErr w:type="gramEnd"/>
      <w:r w:rsidR="00541808">
        <w:t xml:space="preserve"> Wales)</w:t>
      </w:r>
    </w:p>
    <w:p w:rsidR="002257AD" w:rsidRDefault="002257AD" w:rsidP="00895195">
      <w:pPr>
        <w:tabs>
          <w:tab w:val="left" w:pos="-540"/>
        </w:tabs>
        <w:ind w:left="360" w:right="-208" w:hanging="360"/>
        <w:rPr>
          <w:b/>
        </w:rPr>
      </w:pPr>
    </w:p>
    <w:p w:rsidR="00655C50" w:rsidRDefault="003D2BCF" w:rsidP="00895195">
      <w:pPr>
        <w:tabs>
          <w:tab w:val="left" w:pos="-540"/>
        </w:tabs>
        <w:ind w:left="360" w:right="-208" w:hanging="360"/>
        <w:rPr>
          <w:b/>
        </w:rPr>
      </w:pPr>
      <w:r w:rsidRPr="00BD67A6">
        <w:rPr>
          <w:b/>
        </w:rPr>
        <w:t>3</w:t>
      </w:r>
      <w:r w:rsidR="001B703F" w:rsidRPr="00BD67A6">
        <w:rPr>
          <w:b/>
        </w:rPr>
        <w:tab/>
      </w:r>
      <w:r w:rsidR="000117DE">
        <w:rPr>
          <w:b/>
        </w:rPr>
        <w:t>M</w:t>
      </w:r>
      <w:r w:rsidR="00655C50">
        <w:rPr>
          <w:b/>
        </w:rPr>
        <w:t>in</w:t>
      </w:r>
      <w:r w:rsidR="006411A2">
        <w:rPr>
          <w:b/>
        </w:rPr>
        <w:t>utes of Last Meeting (</w:t>
      </w:r>
      <w:r w:rsidR="00541808">
        <w:rPr>
          <w:b/>
        </w:rPr>
        <w:t>18</w:t>
      </w:r>
      <w:r w:rsidR="006411A2">
        <w:rPr>
          <w:b/>
        </w:rPr>
        <w:t xml:space="preserve"> </w:t>
      </w:r>
      <w:r w:rsidR="00254096">
        <w:rPr>
          <w:b/>
        </w:rPr>
        <w:t>Oct</w:t>
      </w:r>
      <w:r w:rsidR="006411A2">
        <w:rPr>
          <w:b/>
        </w:rPr>
        <w:t xml:space="preserve"> 201</w:t>
      </w:r>
      <w:r w:rsidR="00541808">
        <w:rPr>
          <w:b/>
        </w:rPr>
        <w:t>8</w:t>
      </w:r>
      <w:r w:rsidR="00655C50">
        <w:rPr>
          <w:b/>
        </w:rPr>
        <w:t>)</w:t>
      </w:r>
    </w:p>
    <w:p w:rsidR="00655C50" w:rsidRDefault="00057207" w:rsidP="003E68F0">
      <w:pPr>
        <w:tabs>
          <w:tab w:val="left" w:pos="-540"/>
        </w:tabs>
        <w:ind w:left="360" w:right="-208"/>
      </w:pPr>
      <w:proofErr w:type="gramStart"/>
      <w:r>
        <w:t>Approved</w:t>
      </w:r>
      <w:r w:rsidR="005022BD">
        <w:t>.</w:t>
      </w:r>
      <w:proofErr w:type="gramEnd"/>
      <w:r w:rsidR="006F25B1">
        <w:t xml:space="preserve"> </w:t>
      </w:r>
    </w:p>
    <w:p w:rsidR="003B2ADA" w:rsidRDefault="003B2ADA" w:rsidP="003B2ADA">
      <w:pPr>
        <w:tabs>
          <w:tab w:val="left" w:pos="-540"/>
        </w:tabs>
        <w:ind w:left="360" w:right="-208" w:hanging="360"/>
        <w:rPr>
          <w:b/>
        </w:rPr>
      </w:pPr>
    </w:p>
    <w:p w:rsidR="003B2ADA" w:rsidRDefault="003B2ADA" w:rsidP="003B2ADA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4</w:t>
      </w:r>
      <w:r w:rsidRPr="00BD67A6">
        <w:rPr>
          <w:b/>
        </w:rPr>
        <w:tab/>
      </w:r>
      <w:r>
        <w:rPr>
          <w:b/>
        </w:rPr>
        <w:t xml:space="preserve">Matters arising </w:t>
      </w:r>
    </w:p>
    <w:p w:rsidR="003B2ADA" w:rsidRDefault="00BD2239" w:rsidP="00BD2239">
      <w:pPr>
        <w:tabs>
          <w:tab w:val="left" w:pos="-540"/>
        </w:tabs>
        <w:ind w:left="360" w:right="-208"/>
      </w:pPr>
      <w:r>
        <w:t xml:space="preserve"> </w:t>
      </w:r>
      <w:r w:rsidR="003B2ADA">
        <w:t xml:space="preserve">The </w:t>
      </w:r>
      <w:r>
        <w:t>issue</w:t>
      </w:r>
      <w:r w:rsidR="003B2ADA">
        <w:t xml:space="preserve"> on Ranking GPs only awarded for the final positions had been c</w:t>
      </w:r>
      <w:r>
        <w:t>onfirmed</w:t>
      </w:r>
      <w:r w:rsidR="003B2ADA">
        <w:t xml:space="preserve"> by the EBU</w:t>
      </w:r>
      <w:r>
        <w:t>. The</w:t>
      </w:r>
      <w:r>
        <w:br/>
      </w:r>
      <w:r w:rsidR="0036285C">
        <w:t xml:space="preserve"> </w:t>
      </w:r>
      <w:r>
        <w:t>mileage chart had been updated.</w:t>
      </w:r>
    </w:p>
    <w:p w:rsidR="002257AD" w:rsidRDefault="002257AD" w:rsidP="00655C50">
      <w:pPr>
        <w:tabs>
          <w:tab w:val="left" w:pos="-540"/>
        </w:tabs>
        <w:ind w:left="360" w:right="-208" w:hanging="360"/>
        <w:rPr>
          <w:b/>
        </w:rPr>
      </w:pPr>
    </w:p>
    <w:p w:rsidR="007F3E77" w:rsidRDefault="00BD2239" w:rsidP="00655C50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5</w:t>
      </w:r>
      <w:r w:rsidR="00655C50" w:rsidRPr="00BD67A6">
        <w:rPr>
          <w:b/>
        </w:rPr>
        <w:tab/>
      </w:r>
      <w:r w:rsidR="00655C50">
        <w:rPr>
          <w:b/>
        </w:rPr>
        <w:t xml:space="preserve">NBL </w:t>
      </w:r>
      <w:proofErr w:type="spellStart"/>
      <w:r w:rsidR="00541808">
        <w:rPr>
          <w:b/>
        </w:rPr>
        <w:t>Chairmans</w:t>
      </w:r>
      <w:proofErr w:type="spellEnd"/>
      <w:r w:rsidR="00655C50">
        <w:rPr>
          <w:b/>
        </w:rPr>
        <w:t xml:space="preserve"> Report</w:t>
      </w:r>
    </w:p>
    <w:p w:rsidR="00175F3E" w:rsidRDefault="00057207" w:rsidP="002A351F">
      <w:pPr>
        <w:tabs>
          <w:tab w:val="left" w:pos="-540"/>
        </w:tabs>
        <w:ind w:left="360" w:right="-208"/>
      </w:pPr>
      <w:r>
        <w:t xml:space="preserve">The Chairman </w:t>
      </w:r>
      <w:r w:rsidR="00541808">
        <w:t xml:space="preserve">thanked Stuart, Jeff &amp; Rodney for continued support. He expressed condolences to </w:t>
      </w:r>
      <w:proofErr w:type="spellStart"/>
      <w:r w:rsidR="00541808">
        <w:t>Rhona</w:t>
      </w:r>
      <w:proofErr w:type="spellEnd"/>
      <w:r w:rsidR="00541808">
        <w:t xml:space="preserve"> </w:t>
      </w:r>
      <w:proofErr w:type="spellStart"/>
      <w:r w:rsidR="00541808">
        <w:t>Goldenfield</w:t>
      </w:r>
      <w:proofErr w:type="spellEnd"/>
      <w:r w:rsidR="00541808">
        <w:t xml:space="preserve"> on the loss of Bernard.</w:t>
      </w:r>
      <w:r w:rsidR="00861BFE">
        <w:t xml:space="preserve"> </w:t>
      </w:r>
      <w:r w:rsidR="00541808">
        <w:t>He mentioned that Gr</w:t>
      </w:r>
      <w:r w:rsidR="003938C3">
        <w:t>a</w:t>
      </w:r>
      <w:r w:rsidR="00541808">
        <w:t>ham Jepson had retired from</w:t>
      </w:r>
      <w:r w:rsidR="003938C3">
        <w:t xml:space="preserve"> </w:t>
      </w:r>
      <w:r w:rsidR="00541808">
        <w:t>NBL involvement.</w:t>
      </w:r>
    </w:p>
    <w:p w:rsidR="00444C29" w:rsidRDefault="00175F3E" w:rsidP="002A351F">
      <w:pPr>
        <w:tabs>
          <w:tab w:val="left" w:pos="-540"/>
        </w:tabs>
        <w:ind w:left="360" w:right="-208"/>
      </w:pPr>
      <w:r>
        <w:t xml:space="preserve">He also wished Rob Turner </w:t>
      </w:r>
      <w:r w:rsidR="00735798">
        <w:t xml:space="preserve">well </w:t>
      </w:r>
      <w:r w:rsidR="00215E51">
        <w:t>during</w:t>
      </w:r>
      <w:r>
        <w:t xml:space="preserve"> his recent illness. </w:t>
      </w:r>
      <w:r w:rsidR="00057207">
        <w:t xml:space="preserve">Manchester won Divisions A and </w:t>
      </w:r>
      <w:r w:rsidR="00541808">
        <w:t>C, Y</w:t>
      </w:r>
      <w:r w:rsidR="00057207">
        <w:t xml:space="preserve">orkshire </w:t>
      </w:r>
      <w:r w:rsidR="00541808">
        <w:t>won</w:t>
      </w:r>
      <w:r w:rsidR="00057207">
        <w:t xml:space="preserve"> the </w:t>
      </w:r>
      <w:r w:rsidR="00541808">
        <w:t>B</w:t>
      </w:r>
      <w:r w:rsidR="00057207">
        <w:t xml:space="preserve"> </w:t>
      </w:r>
      <w:r w:rsidR="00444C29">
        <w:t>Division</w:t>
      </w:r>
      <w:r w:rsidR="00057207">
        <w:t xml:space="preserve">. </w:t>
      </w:r>
      <w:r w:rsidR="00541808">
        <w:t>He welcomed Linc</w:t>
      </w:r>
      <w:r w:rsidR="0036285C">
        <w:t>olnshire back to the NBL now in</w:t>
      </w:r>
      <w:r w:rsidR="00541808">
        <w:t xml:space="preserve"> Division A</w:t>
      </w:r>
      <w:proofErr w:type="gramStart"/>
      <w:r w:rsidR="0036285C">
        <w:t xml:space="preserve">, </w:t>
      </w:r>
      <w:r w:rsidR="00541808">
        <w:t xml:space="preserve"> noting</w:t>
      </w:r>
      <w:proofErr w:type="gramEnd"/>
      <w:r w:rsidR="00541808">
        <w:t xml:space="preserve"> they had won the second match</w:t>
      </w:r>
      <w:r w:rsidR="0036285C">
        <w:t>.</w:t>
      </w:r>
      <w:r w:rsidR="00735798">
        <w:t xml:space="preserve"> </w:t>
      </w:r>
      <w:r w:rsidR="00541808">
        <w:t xml:space="preserve">Preston </w:t>
      </w:r>
      <w:r w:rsidR="0036285C">
        <w:t>w</w:t>
      </w:r>
      <w:r w:rsidR="00541808">
        <w:t>as a new venue albeit there had been some admin problems with catering which had been</w:t>
      </w:r>
      <w:r w:rsidR="0036285C">
        <w:t xml:space="preserve"> quickly</w:t>
      </w:r>
      <w:r w:rsidR="00541808">
        <w:t xml:space="preserve"> resolved</w:t>
      </w:r>
      <w:r w:rsidR="0036285C">
        <w:t xml:space="preserve"> on the day</w:t>
      </w:r>
      <w:r w:rsidR="00541808">
        <w:t xml:space="preserve">. </w:t>
      </w:r>
      <w:r w:rsidR="001159F8">
        <w:t>He thanked clubs for the many volunteer workers</w:t>
      </w:r>
      <w:r w:rsidR="002834C6">
        <w:t>.</w:t>
      </w:r>
    </w:p>
    <w:p w:rsidR="007F3E77" w:rsidRDefault="007F3E77" w:rsidP="007F3E77">
      <w:pPr>
        <w:tabs>
          <w:tab w:val="left" w:pos="-540"/>
        </w:tabs>
        <w:ind w:left="360" w:right="-208" w:hanging="360"/>
        <w:rPr>
          <w:b/>
        </w:rPr>
      </w:pPr>
    </w:p>
    <w:p w:rsidR="007F3E77" w:rsidRDefault="007F3E77" w:rsidP="007F3E77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6</w:t>
      </w:r>
      <w:r w:rsidRPr="00BD67A6">
        <w:rPr>
          <w:b/>
        </w:rPr>
        <w:tab/>
      </w:r>
      <w:r>
        <w:rPr>
          <w:b/>
        </w:rPr>
        <w:t xml:space="preserve"> NBL Issues</w:t>
      </w:r>
    </w:p>
    <w:p w:rsidR="008F4B29" w:rsidRDefault="007F3E77" w:rsidP="007F3E77">
      <w:pPr>
        <w:tabs>
          <w:tab w:val="left" w:pos="-540"/>
        </w:tabs>
        <w:ind w:left="360" w:right="-208" w:hanging="360"/>
      </w:pPr>
      <w:r w:rsidRPr="001517A8">
        <w:tab/>
        <w:t xml:space="preserve">Andrew Petrie raised </w:t>
      </w:r>
      <w:r w:rsidR="001517A8" w:rsidRPr="001517A8">
        <w:t xml:space="preserve">the issues of catering and travel in the NBL. </w:t>
      </w:r>
      <w:r w:rsidR="005C06FA">
        <w:t xml:space="preserve">There had been an administrative issue with the use of Preston BC in NBL competitions. </w:t>
      </w:r>
      <w:r w:rsidR="00A82ACB">
        <w:t>The Preston kitchen was not really equipped to cater for 64 people, nor did they have facility or volunteers to host unless people bring their own food</w:t>
      </w:r>
      <w:r w:rsidR="005C06FA">
        <w:t>. There is also the demand for better quality, the search for willing volunteers to effectively subsidize the players while sticking to the £11 charge.</w:t>
      </w:r>
      <w:r w:rsidR="008F4B29">
        <w:t xml:space="preserve"> Als</w:t>
      </w:r>
      <w:r w:rsidR="00B0311A">
        <w:t xml:space="preserve">o possible regionalisation of teams due to the onerous long distance travel which could prove a barrier to many older players. </w:t>
      </w:r>
    </w:p>
    <w:p w:rsidR="008F4B29" w:rsidRDefault="008F4B29" w:rsidP="007F3E77">
      <w:pPr>
        <w:tabs>
          <w:tab w:val="left" w:pos="-540"/>
        </w:tabs>
        <w:ind w:left="360" w:right="-208" w:hanging="360"/>
      </w:pPr>
    </w:p>
    <w:p w:rsidR="007F3E77" w:rsidRDefault="008F4B29" w:rsidP="007F3E77">
      <w:pPr>
        <w:tabs>
          <w:tab w:val="left" w:pos="-540"/>
        </w:tabs>
        <w:ind w:left="360" w:right="-208" w:hanging="360"/>
      </w:pPr>
      <w:r>
        <w:tab/>
      </w:r>
      <w:r w:rsidR="00B0311A">
        <w:t>Bernard read an</w:t>
      </w:r>
      <w:r>
        <w:t xml:space="preserve"> </w:t>
      </w:r>
      <w:r w:rsidR="00B0311A">
        <w:t xml:space="preserve">email from Mike </w:t>
      </w:r>
      <w:proofErr w:type="spellStart"/>
      <w:r w:rsidR="00B0311A">
        <w:t>Rothwell</w:t>
      </w:r>
      <w:proofErr w:type="spellEnd"/>
      <w:r w:rsidR="00B0311A">
        <w:t xml:space="preserve"> saying the format was good and he would be unhappy changing the status quo.</w:t>
      </w:r>
      <w:r>
        <w:t xml:space="preserve"> However he also read other Emails criticising both the quality and timing of the refreshments. In particular, the</w:t>
      </w:r>
      <w:r w:rsidR="00B0311A" w:rsidRPr="001517A8">
        <w:t xml:space="preserve"> food</w:t>
      </w:r>
      <w:r w:rsidR="00B0311A">
        <w:t xml:space="preserve"> had been reported as </w:t>
      </w:r>
      <w:r>
        <w:t xml:space="preserve">very </w:t>
      </w:r>
      <w:r w:rsidR="00B0311A">
        <w:t xml:space="preserve">good or </w:t>
      </w:r>
      <w:r>
        <w:t xml:space="preserve">very </w:t>
      </w:r>
      <w:r w:rsidR="00B0311A">
        <w:t xml:space="preserve">bad by different players </w:t>
      </w:r>
      <w:r>
        <w:t xml:space="preserve">at the same venue making it unclear whether there was a problem </w:t>
      </w:r>
      <w:r w:rsidR="00B0311A">
        <w:t xml:space="preserve">and </w:t>
      </w:r>
      <w:r>
        <w:t xml:space="preserve">there was a </w:t>
      </w:r>
      <w:r w:rsidR="00B0311A">
        <w:t>suggestion it be standardised</w:t>
      </w:r>
      <w:r>
        <w:t xml:space="preserve"> to sandwich platters</w:t>
      </w:r>
      <w:r w:rsidR="00B0311A">
        <w:t>.</w:t>
      </w:r>
      <w:r w:rsidR="008A5478">
        <w:t xml:space="preserve"> Irene felt maybe the current setup</w:t>
      </w:r>
      <w:r w:rsidR="000E79D8">
        <w:t xml:space="preserve"> better</w:t>
      </w:r>
      <w:r w:rsidR="008A5478">
        <w:t xml:space="preserve"> </w:t>
      </w:r>
      <w:r>
        <w:t xml:space="preserve">suited the </w:t>
      </w:r>
      <w:r w:rsidR="008A5478">
        <w:t>social</w:t>
      </w:r>
      <w:r>
        <w:t xml:space="preserve"> aspect </w:t>
      </w:r>
      <w:r w:rsidR="008A5478">
        <w:t>for B</w:t>
      </w:r>
      <w:proofErr w:type="gramStart"/>
      <w:r w:rsidR="008A5478">
        <w:t>,C</w:t>
      </w:r>
      <w:proofErr w:type="gramEnd"/>
      <w:r w:rsidR="008A5478">
        <w:t xml:space="preserve"> rather than A divis</w:t>
      </w:r>
      <w:r w:rsidR="000E79D8">
        <w:t>i</w:t>
      </w:r>
      <w:r w:rsidR="008A5478">
        <w:t>on. Mi</w:t>
      </w:r>
      <w:r w:rsidR="0018553C">
        <w:t>chael</w:t>
      </w:r>
      <w:r w:rsidR="008A5478">
        <w:t xml:space="preserve"> Newman said he particularly enjoyed the Bradford refreshments</w:t>
      </w:r>
      <w:r>
        <w:t xml:space="preserve"> especially with the sweet trolley</w:t>
      </w:r>
      <w:r w:rsidR="008A5478">
        <w:t xml:space="preserve">. </w:t>
      </w:r>
      <w:r>
        <w:t>There was also a view that the food be served at the start and also issues with vegan, gluten free etc options.</w:t>
      </w:r>
    </w:p>
    <w:p w:rsidR="008A5478" w:rsidRDefault="008A5478" w:rsidP="007F3E77">
      <w:pPr>
        <w:tabs>
          <w:tab w:val="left" w:pos="-540"/>
        </w:tabs>
        <w:ind w:left="360" w:right="-208" w:hanging="360"/>
      </w:pPr>
    </w:p>
    <w:p w:rsidR="008A5478" w:rsidRPr="001517A8" w:rsidRDefault="008A5478" w:rsidP="007F3E77">
      <w:pPr>
        <w:tabs>
          <w:tab w:val="left" w:pos="-540"/>
        </w:tabs>
        <w:ind w:left="360" w:right="-208" w:hanging="360"/>
      </w:pPr>
      <w:r>
        <w:tab/>
        <w:t xml:space="preserve">After long discussion, the general feeling was that </w:t>
      </w:r>
      <w:r w:rsidR="00613C28">
        <w:t xml:space="preserve">we continue with </w:t>
      </w:r>
      <w:r>
        <w:t xml:space="preserve">the </w:t>
      </w:r>
      <w:r w:rsidR="00613C28">
        <w:t xml:space="preserve">same </w:t>
      </w:r>
      <w:r>
        <w:t>format</w:t>
      </w:r>
      <w:r w:rsidR="00613C28">
        <w:t xml:space="preserve"> </w:t>
      </w:r>
      <w:r>
        <w:t xml:space="preserve">at all venues, that the clubs be informed there must be a vegan and vegetarian option available and that it would be helpful if the Counties informed the NBL organizer if </w:t>
      </w:r>
      <w:r w:rsidR="006D54D7">
        <w:t>any</w:t>
      </w:r>
      <w:r>
        <w:t xml:space="preserve"> players had a particular </w:t>
      </w:r>
      <w:r w:rsidR="006D54D7">
        <w:t xml:space="preserve">dietary </w:t>
      </w:r>
      <w:r>
        <w:t xml:space="preserve">requirement. We </w:t>
      </w:r>
      <w:r w:rsidR="006D54D7">
        <w:t>sho</w:t>
      </w:r>
      <w:r>
        <w:t>uld put out some feedback formats next year at the matches to try and best understand the views and preferences of the players.</w:t>
      </w:r>
    </w:p>
    <w:p w:rsidR="007F3E77" w:rsidRDefault="007F3E77" w:rsidP="007F3E77">
      <w:pPr>
        <w:tabs>
          <w:tab w:val="left" w:pos="-540"/>
        </w:tabs>
        <w:ind w:left="360" w:right="-208" w:hanging="360"/>
      </w:pPr>
      <w:r>
        <w:t xml:space="preserve"> </w:t>
      </w:r>
    </w:p>
    <w:p w:rsidR="006C68A9" w:rsidRDefault="008A5478" w:rsidP="008A5478">
      <w:pPr>
        <w:tabs>
          <w:tab w:val="left" w:pos="-540"/>
        </w:tabs>
        <w:ind w:right="-208"/>
        <w:rPr>
          <w:b/>
        </w:rPr>
      </w:pPr>
      <w:r>
        <w:br w:type="column"/>
      </w:r>
      <w:r w:rsidR="007F3E77">
        <w:rPr>
          <w:b/>
        </w:rPr>
        <w:lastRenderedPageBreak/>
        <w:t>7</w:t>
      </w:r>
      <w:r>
        <w:rPr>
          <w:b/>
        </w:rPr>
        <w:t xml:space="preserve">    </w:t>
      </w:r>
      <w:r w:rsidR="006C68A9">
        <w:rPr>
          <w:b/>
        </w:rPr>
        <w:t>Treasurers Report</w:t>
      </w:r>
    </w:p>
    <w:p w:rsidR="00B962F9" w:rsidRDefault="003E68F0" w:rsidP="00B20B34">
      <w:pPr>
        <w:tabs>
          <w:tab w:val="left" w:pos="-540"/>
        </w:tabs>
        <w:ind w:left="360" w:right="-208" w:hanging="360"/>
      </w:pPr>
      <w:r>
        <w:tab/>
      </w:r>
      <w:r w:rsidR="006C68A9">
        <w:t>Stuart Davies presented the Accounts for 201</w:t>
      </w:r>
      <w:r w:rsidR="00013D9A">
        <w:t>9</w:t>
      </w:r>
      <w:r w:rsidR="006C68A9">
        <w:t xml:space="preserve"> which showed</w:t>
      </w:r>
      <w:r w:rsidR="001F3410">
        <w:t xml:space="preserve"> a </w:t>
      </w:r>
      <w:r w:rsidR="00013D9A">
        <w:t xml:space="preserve">loss of £6:38 </w:t>
      </w:r>
      <w:r w:rsidR="00172257">
        <w:t>leaving</w:t>
      </w:r>
      <w:r w:rsidR="00013D9A">
        <w:t xml:space="preserve"> about £618 in the </w:t>
      </w:r>
      <w:proofErr w:type="spellStart"/>
      <w:r w:rsidR="00013D9A">
        <w:t>account.The</w:t>
      </w:r>
      <w:proofErr w:type="spellEnd"/>
      <w:r w:rsidR="00013D9A">
        <w:t xml:space="preserve"> </w:t>
      </w:r>
      <w:r w:rsidR="00814731">
        <w:t xml:space="preserve">deadline of end November 2019 </w:t>
      </w:r>
      <w:proofErr w:type="gramStart"/>
      <w:r w:rsidR="00814731">
        <w:t>was</w:t>
      </w:r>
      <w:proofErr w:type="gramEnd"/>
      <w:r w:rsidR="00814731">
        <w:t xml:space="preserve"> set for the Preston match </w:t>
      </w:r>
      <w:r w:rsidR="00013D9A">
        <w:t>£</w:t>
      </w:r>
      <w:r w:rsidR="0074794A">
        <w:t>28</w:t>
      </w:r>
      <w:r w:rsidR="00013D9A">
        <w:t xml:space="preserve"> refund</w:t>
      </w:r>
      <w:r w:rsidR="00814731">
        <w:t xml:space="preserve"> – note that </w:t>
      </w:r>
      <w:r w:rsidR="005F028D">
        <w:t>Merseyside</w:t>
      </w:r>
      <w:r w:rsidR="0074794A">
        <w:t>, Cumbria</w:t>
      </w:r>
      <w:r w:rsidR="005F028D">
        <w:t xml:space="preserve"> &amp; Lanc</w:t>
      </w:r>
      <w:r w:rsidR="009C7C9D">
        <w:t>a</w:t>
      </w:r>
      <w:r w:rsidR="005F028D">
        <w:t>s</w:t>
      </w:r>
      <w:r w:rsidR="009C7C9D">
        <w:t xml:space="preserve">hire counties </w:t>
      </w:r>
      <w:r w:rsidR="00814731">
        <w:t>had not yet claimed</w:t>
      </w:r>
      <w:r w:rsidR="005F028D">
        <w:t>. The following fees were agreed</w:t>
      </w:r>
      <w:r w:rsidR="00AC0C4C">
        <w:t>.</w:t>
      </w:r>
      <w:r w:rsidR="00B20B34">
        <w:t xml:space="preserve"> </w:t>
      </w:r>
      <w:r w:rsidR="00956D60">
        <w:t xml:space="preserve"> </w:t>
      </w:r>
    </w:p>
    <w:p w:rsidR="005149A3" w:rsidRDefault="00AC0C4C" w:rsidP="001D787C">
      <w:pPr>
        <w:tabs>
          <w:tab w:val="left" w:pos="-540"/>
        </w:tabs>
        <w:ind w:left="360" w:right="-208" w:hanging="360"/>
      </w:pPr>
      <w:r>
        <w:tab/>
      </w:r>
    </w:p>
    <w:p w:rsidR="001D787C" w:rsidRDefault="005149A3" w:rsidP="001D787C">
      <w:pPr>
        <w:tabs>
          <w:tab w:val="left" w:pos="-540"/>
        </w:tabs>
        <w:ind w:left="360" w:right="-208" w:hanging="360"/>
      </w:pPr>
      <w:r>
        <w:tab/>
      </w:r>
      <w:proofErr w:type="gramStart"/>
      <w:r w:rsidR="001D787C">
        <w:t>County Fee</w:t>
      </w:r>
      <w:r w:rsidR="00AC0C4C">
        <w:tab/>
      </w:r>
      <w:r w:rsidR="00D27B3D">
        <w:tab/>
      </w:r>
      <w:r w:rsidR="00AC0C4C">
        <w:t>£75 per team</w:t>
      </w:r>
      <w:r w:rsidR="001D787C">
        <w:t>.</w:t>
      </w:r>
      <w:proofErr w:type="gramEnd"/>
      <w:r w:rsidR="001D787C">
        <w:t xml:space="preserve"> Money to be sent to Stuart by April 1</w:t>
      </w:r>
      <w:r w:rsidR="001D787C" w:rsidRPr="00B962F9">
        <w:rPr>
          <w:vertAlign w:val="superscript"/>
        </w:rPr>
        <w:t>st</w:t>
      </w:r>
      <w:r w:rsidR="001D787C">
        <w:t xml:space="preserve"> 20</w:t>
      </w:r>
      <w:r w:rsidR="00DE39BD">
        <w:t>20</w:t>
      </w:r>
    </w:p>
    <w:p w:rsidR="001D787C" w:rsidRDefault="00AC0C4C" w:rsidP="001D787C">
      <w:pPr>
        <w:tabs>
          <w:tab w:val="left" w:pos="-540"/>
        </w:tabs>
        <w:ind w:left="360" w:right="-208" w:hanging="360"/>
      </w:pPr>
      <w:r>
        <w:tab/>
      </w:r>
      <w:r w:rsidR="001D787C">
        <w:t>Table Money</w:t>
      </w:r>
      <w:r w:rsidR="001D787C">
        <w:tab/>
      </w:r>
      <w:r w:rsidR="00D27B3D">
        <w:tab/>
      </w:r>
      <w:r w:rsidR="001D787C">
        <w:t>£1</w:t>
      </w:r>
      <w:r w:rsidR="005F028D">
        <w:t>3</w:t>
      </w:r>
      <w:r w:rsidR="001D787C">
        <w:t xml:space="preserve"> per player</w:t>
      </w:r>
      <w:r w:rsidR="005F028D">
        <w:t xml:space="preserve"> (increase from £12:50 last year). </w:t>
      </w:r>
      <w:r w:rsidR="002E034A">
        <w:t xml:space="preserve"> (£10 for </w:t>
      </w:r>
      <w:proofErr w:type="gramStart"/>
      <w:r w:rsidR="002E034A">
        <w:t>Juniors</w:t>
      </w:r>
      <w:proofErr w:type="gramEnd"/>
      <w:r w:rsidR="0024358B">
        <w:t xml:space="preserve"> </w:t>
      </w:r>
      <w:r w:rsidR="00D27B3D">
        <w:t>[</w:t>
      </w:r>
      <w:r w:rsidR="0024358B">
        <w:t>u</w:t>
      </w:r>
      <w:r w:rsidR="00122D3D">
        <w:t xml:space="preserve">nder </w:t>
      </w:r>
      <w:r w:rsidR="0024358B">
        <w:t>26</w:t>
      </w:r>
      <w:r w:rsidR="00D27B3D">
        <w:t>]</w:t>
      </w:r>
      <w:r w:rsidR="002E034A">
        <w:t>)</w:t>
      </w:r>
    </w:p>
    <w:p w:rsidR="009C7C9D" w:rsidRDefault="00AC0C4C" w:rsidP="001D787C">
      <w:pPr>
        <w:tabs>
          <w:tab w:val="left" w:pos="-540"/>
        </w:tabs>
        <w:ind w:left="360" w:right="-208" w:hanging="360"/>
      </w:pPr>
      <w:r>
        <w:tab/>
      </w:r>
      <w:proofErr w:type="gramStart"/>
      <w:r w:rsidR="001D787C">
        <w:t>Catering/Venue</w:t>
      </w:r>
      <w:r w:rsidR="001D787C">
        <w:tab/>
      </w:r>
      <w:r w:rsidR="00D27B3D">
        <w:tab/>
      </w:r>
      <w:r w:rsidR="001D787C">
        <w:t>£1</w:t>
      </w:r>
      <w:r w:rsidR="005149A3">
        <w:t>1</w:t>
      </w:r>
      <w:r w:rsidR="001D787C">
        <w:t xml:space="preserve"> per head</w:t>
      </w:r>
      <w:r w:rsidR="002E034A">
        <w:t xml:space="preserve"> to include food and club fee</w:t>
      </w:r>
      <w:r w:rsidR="009C7C9D">
        <w:t>.</w:t>
      </w:r>
      <w:proofErr w:type="gramEnd"/>
    </w:p>
    <w:p w:rsidR="001D787C" w:rsidRDefault="00AC0C4C" w:rsidP="001D787C">
      <w:pPr>
        <w:tabs>
          <w:tab w:val="left" w:pos="-540"/>
        </w:tabs>
        <w:ind w:left="360" w:right="-208" w:hanging="360"/>
      </w:pPr>
      <w:r>
        <w:tab/>
      </w:r>
      <w:r w:rsidR="001D787C">
        <w:t>TD Fee</w:t>
      </w:r>
      <w:r w:rsidR="001D787C">
        <w:tab/>
      </w:r>
      <w:r w:rsidR="001D787C">
        <w:tab/>
      </w:r>
      <w:r w:rsidR="00D27B3D">
        <w:tab/>
      </w:r>
      <w:r w:rsidR="001D787C">
        <w:t>£</w:t>
      </w:r>
      <w:r w:rsidR="002E034A">
        <w:t>8</w:t>
      </w:r>
      <w:r w:rsidR="001D787C">
        <w:t>5</w:t>
      </w:r>
    </w:p>
    <w:p w:rsidR="001D787C" w:rsidRDefault="00AC0C4C" w:rsidP="001D787C">
      <w:pPr>
        <w:tabs>
          <w:tab w:val="left" w:pos="-540"/>
        </w:tabs>
        <w:ind w:left="360" w:right="-208" w:hanging="360"/>
      </w:pPr>
      <w:r>
        <w:tab/>
      </w:r>
      <w:r w:rsidR="001D787C">
        <w:t>TD Travel</w:t>
      </w:r>
      <w:r w:rsidR="001D787C">
        <w:tab/>
      </w:r>
      <w:r w:rsidR="001D787C">
        <w:tab/>
      </w:r>
      <w:r w:rsidR="00D27B3D">
        <w:tab/>
      </w:r>
      <w:r w:rsidR="005149A3">
        <w:t>40</w:t>
      </w:r>
      <w:r w:rsidR="001D787C">
        <w:t>p per mile</w:t>
      </w:r>
    </w:p>
    <w:p w:rsidR="001D787C" w:rsidRDefault="00AC0C4C" w:rsidP="001D787C">
      <w:pPr>
        <w:tabs>
          <w:tab w:val="left" w:pos="-540"/>
        </w:tabs>
        <w:ind w:left="360" w:right="-208" w:hanging="360"/>
      </w:pPr>
      <w:r>
        <w:tab/>
      </w:r>
      <w:proofErr w:type="spellStart"/>
      <w:r w:rsidR="001D787C">
        <w:t>Duplimate</w:t>
      </w:r>
      <w:proofErr w:type="spellEnd"/>
      <w:r w:rsidR="001D787C">
        <w:tab/>
      </w:r>
      <w:r w:rsidR="001D787C">
        <w:tab/>
      </w:r>
      <w:r w:rsidR="00D27B3D">
        <w:tab/>
      </w:r>
      <w:r w:rsidR="001D787C">
        <w:t>£</w:t>
      </w:r>
      <w:r w:rsidR="002E034A">
        <w:t>4</w:t>
      </w:r>
      <w:r w:rsidR="001D787C">
        <w:t>5 per match per pool (4 copies including Hand Records)</w:t>
      </w:r>
    </w:p>
    <w:p w:rsidR="001D787C" w:rsidRDefault="00AC0C4C" w:rsidP="001D787C">
      <w:pPr>
        <w:tabs>
          <w:tab w:val="left" w:pos="-540"/>
        </w:tabs>
        <w:ind w:left="360" w:right="-208" w:hanging="360"/>
      </w:pPr>
      <w:r>
        <w:tab/>
      </w:r>
      <w:proofErr w:type="spellStart"/>
      <w:r w:rsidR="005149A3">
        <w:t>WebMaster</w:t>
      </w:r>
      <w:proofErr w:type="spellEnd"/>
      <w:r w:rsidR="005149A3">
        <w:tab/>
      </w:r>
      <w:r w:rsidR="00D27B3D">
        <w:tab/>
      </w:r>
      <w:r w:rsidR="001D787C">
        <w:t>£100</w:t>
      </w:r>
      <w:r w:rsidR="005F028D">
        <w:t xml:space="preserve"> (RL)</w:t>
      </w:r>
    </w:p>
    <w:p w:rsidR="002E034A" w:rsidRDefault="00AC0C4C" w:rsidP="001D787C">
      <w:pPr>
        <w:tabs>
          <w:tab w:val="left" w:pos="-540"/>
        </w:tabs>
        <w:ind w:left="360" w:right="-208" w:hanging="360"/>
      </w:pPr>
      <w:r>
        <w:tab/>
      </w:r>
      <w:r w:rsidR="00E577CD">
        <w:t xml:space="preserve">NBL </w:t>
      </w:r>
      <w:r w:rsidR="006F6B94">
        <w:t>Admin</w:t>
      </w:r>
      <w:r w:rsidR="005149A3">
        <w:tab/>
      </w:r>
      <w:r w:rsidR="00D27B3D">
        <w:tab/>
      </w:r>
      <w:r w:rsidR="00DF4AEC">
        <w:t>£</w:t>
      </w:r>
      <w:r w:rsidR="006F6B94">
        <w:t>2</w:t>
      </w:r>
      <w:r w:rsidR="002E034A">
        <w:t>5</w:t>
      </w:r>
      <w:r w:rsidR="001D787C">
        <w:t>0</w:t>
      </w:r>
      <w:r w:rsidR="001405BC">
        <w:t xml:space="preserve"> (SD</w:t>
      </w:r>
      <w:r w:rsidR="006F6B94">
        <w:t>/JS</w:t>
      </w:r>
      <w:r w:rsidR="001405BC">
        <w:t>)</w:t>
      </w:r>
    </w:p>
    <w:p w:rsidR="001D787C" w:rsidRDefault="00AC0C4C" w:rsidP="001D787C">
      <w:pPr>
        <w:tabs>
          <w:tab w:val="left" w:pos="-540"/>
        </w:tabs>
        <w:ind w:left="360" w:right="-208" w:hanging="360"/>
      </w:pPr>
      <w:r>
        <w:tab/>
      </w:r>
      <w:r w:rsidR="002E034A">
        <w:t xml:space="preserve">NBL </w:t>
      </w:r>
      <w:r w:rsidR="006F6B94">
        <w:t>Coordinator</w:t>
      </w:r>
      <w:r w:rsidR="006F6B94">
        <w:tab/>
      </w:r>
      <w:r w:rsidR="00D27B3D">
        <w:tab/>
      </w:r>
      <w:r w:rsidR="002E034A">
        <w:t>£</w:t>
      </w:r>
      <w:r w:rsidR="006F6B94">
        <w:t>1</w:t>
      </w:r>
      <w:r w:rsidR="002E034A">
        <w:t>00</w:t>
      </w:r>
      <w:r w:rsidR="001D787C">
        <w:t xml:space="preserve"> </w:t>
      </w:r>
      <w:r w:rsidR="001405BC">
        <w:t>(</w:t>
      </w:r>
      <w:r w:rsidR="00E577CD">
        <w:t>BK</w:t>
      </w:r>
      <w:r w:rsidR="001405BC">
        <w:t>)</w:t>
      </w:r>
    </w:p>
    <w:p w:rsidR="00AB57BD" w:rsidRDefault="00AB57BD" w:rsidP="001D787C">
      <w:pPr>
        <w:tabs>
          <w:tab w:val="left" w:pos="-540"/>
        </w:tabs>
        <w:ind w:left="360" w:right="-208" w:hanging="360"/>
      </w:pPr>
      <w:r>
        <w:tab/>
        <w:t>Match Report</w:t>
      </w:r>
      <w:r w:rsidR="00653765">
        <w:t>er</w:t>
      </w:r>
      <w:r>
        <w:tab/>
      </w:r>
      <w:r>
        <w:tab/>
        <w:t xml:space="preserve">£25 per </w:t>
      </w:r>
      <w:proofErr w:type="gramStart"/>
      <w:r>
        <w:t>match  (</w:t>
      </w:r>
      <w:proofErr w:type="gramEnd"/>
      <w:r>
        <w:t>See AOB-[e])</w:t>
      </w:r>
    </w:p>
    <w:p w:rsidR="00062B81" w:rsidRDefault="00735798" w:rsidP="001D787C">
      <w:pPr>
        <w:tabs>
          <w:tab w:val="left" w:pos="-540"/>
        </w:tabs>
        <w:ind w:left="360" w:right="-208" w:hanging="360"/>
      </w:pPr>
      <w:r>
        <w:tab/>
      </w:r>
    </w:p>
    <w:p w:rsidR="00062B81" w:rsidRDefault="00062B81" w:rsidP="001D787C">
      <w:pPr>
        <w:tabs>
          <w:tab w:val="left" w:pos="-540"/>
        </w:tabs>
        <w:ind w:left="360" w:right="-208" w:hanging="360"/>
      </w:pPr>
      <w:r>
        <w:tab/>
        <w:t>It was noted that Bo</w:t>
      </w:r>
      <w:r w:rsidR="000F66EB">
        <w:t>lton BC had undercharged at £8 c</w:t>
      </w:r>
      <w:r>
        <w:t>atering</w:t>
      </w:r>
      <w:r w:rsidR="007F3E77">
        <w:t xml:space="preserve">. The consensus </w:t>
      </w:r>
      <w:r w:rsidR="00215E51">
        <w:t xml:space="preserve">view </w:t>
      </w:r>
      <w:r w:rsidR="007F3E77">
        <w:t xml:space="preserve">was that we </w:t>
      </w:r>
      <w:r w:rsidR="000F66EB">
        <w:t xml:space="preserve">should </w:t>
      </w:r>
      <w:r w:rsidR="007F3E77">
        <w:t>pay the</w:t>
      </w:r>
      <w:r w:rsidR="000F66EB">
        <w:t xml:space="preserve"> standard £11 c</w:t>
      </w:r>
      <w:r w:rsidR="00B703A5">
        <w:t>atering fee</w:t>
      </w:r>
      <w:r w:rsidR="007F3E77">
        <w:t xml:space="preserve"> to them albeit we could</w:t>
      </w:r>
      <w:r w:rsidR="000F66EB">
        <w:t xml:space="preserve"> </w:t>
      </w:r>
      <w:r w:rsidR="007F3E77">
        <w:t>n</w:t>
      </w:r>
      <w:r w:rsidR="000F66EB">
        <w:t>o</w:t>
      </w:r>
      <w:r w:rsidR="007F3E77">
        <w:t>t insist on that!</w:t>
      </w:r>
      <w:r w:rsidR="00CC13FF">
        <w:t xml:space="preserve"> </w:t>
      </w:r>
    </w:p>
    <w:p w:rsidR="005A45C6" w:rsidRDefault="005A45C6" w:rsidP="00895195">
      <w:pPr>
        <w:tabs>
          <w:tab w:val="left" w:pos="-540"/>
        </w:tabs>
        <w:ind w:left="360" w:right="-208" w:hanging="360"/>
      </w:pPr>
    </w:p>
    <w:p w:rsidR="008848A3" w:rsidRDefault="007F3E77" w:rsidP="00895195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8</w:t>
      </w:r>
      <w:r w:rsidR="00F327E6" w:rsidRPr="00BD67A6">
        <w:rPr>
          <w:b/>
        </w:rPr>
        <w:tab/>
      </w:r>
      <w:r w:rsidR="00EA0DAF">
        <w:rPr>
          <w:b/>
        </w:rPr>
        <w:t xml:space="preserve">Proposed </w:t>
      </w:r>
      <w:r w:rsidR="00F327E6">
        <w:rPr>
          <w:b/>
        </w:rPr>
        <w:t>NBL L</w:t>
      </w:r>
      <w:r w:rsidR="007B7B39">
        <w:rPr>
          <w:b/>
        </w:rPr>
        <w:t>eague/Venues</w:t>
      </w:r>
      <w:r w:rsidR="00B73FD4">
        <w:rPr>
          <w:b/>
        </w:rPr>
        <w:t xml:space="preserve"> </w:t>
      </w:r>
      <w:r w:rsidR="00F327E6">
        <w:rPr>
          <w:b/>
        </w:rPr>
        <w:t>20</w:t>
      </w:r>
      <w:r w:rsidR="001B0295">
        <w:rPr>
          <w:b/>
        </w:rPr>
        <w:t>20</w:t>
      </w:r>
    </w:p>
    <w:p w:rsidR="007F3E77" w:rsidRDefault="007F3E77" w:rsidP="00895195">
      <w:pPr>
        <w:tabs>
          <w:tab w:val="left" w:pos="-540"/>
        </w:tabs>
        <w:ind w:left="360" w:right="-208" w:hanging="360"/>
        <w:rPr>
          <w:b/>
        </w:rPr>
      </w:pPr>
    </w:p>
    <w:tbl>
      <w:tblPr>
        <w:tblStyle w:val="TableGrid"/>
        <w:tblW w:w="0" w:type="auto"/>
        <w:tblInd w:w="468" w:type="dxa"/>
        <w:tblLayout w:type="fixed"/>
        <w:tblLook w:val="01E0"/>
      </w:tblPr>
      <w:tblGrid>
        <w:gridCol w:w="349"/>
        <w:gridCol w:w="2977"/>
        <w:gridCol w:w="2693"/>
        <w:gridCol w:w="3260"/>
      </w:tblGrid>
      <w:tr w:rsidR="00DA673A" w:rsidRPr="008A0E58" w:rsidTr="00B73FD4">
        <w:trPr>
          <w:trHeight w:val="274"/>
        </w:trPr>
        <w:tc>
          <w:tcPr>
            <w:tcW w:w="927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A673A" w:rsidRPr="008A0E58" w:rsidRDefault="00DA673A" w:rsidP="001B0295">
            <w:pPr>
              <w:tabs>
                <w:tab w:val="left" w:pos="-540"/>
              </w:tabs>
              <w:ind w:left="360" w:right="-208" w:hanging="360"/>
              <w:jc w:val="center"/>
              <w:rPr>
                <w:b/>
              </w:rPr>
            </w:pPr>
            <w:r w:rsidRPr="008A0E58">
              <w:rPr>
                <w:b/>
              </w:rPr>
              <w:t>TEAMS OF 8 FOR 20</w:t>
            </w:r>
            <w:r w:rsidR="001B0295">
              <w:rPr>
                <w:b/>
              </w:rPr>
              <w:t>20</w:t>
            </w:r>
          </w:p>
        </w:tc>
      </w:tr>
      <w:tr w:rsidR="00B73FD4" w:rsidRPr="008A0E58" w:rsidTr="00B73FD4">
        <w:trPr>
          <w:trHeight w:val="274"/>
        </w:trPr>
        <w:tc>
          <w:tcPr>
            <w:tcW w:w="34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F1300" w:rsidRPr="008A0E58" w:rsidRDefault="00DF1300" w:rsidP="00895195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CFFCC"/>
          </w:tcPr>
          <w:p w:rsidR="00DF1300" w:rsidRPr="008A0E58" w:rsidRDefault="00DF1300" w:rsidP="00895195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  <w:r w:rsidRPr="008A0E58">
              <w:rPr>
                <w:b/>
              </w:rPr>
              <w:t>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FFCC"/>
          </w:tcPr>
          <w:p w:rsidR="00DF1300" w:rsidRPr="008A0E58" w:rsidRDefault="00DF1300" w:rsidP="00895195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  <w:r w:rsidRPr="008A0E58">
              <w:rPr>
                <w:b/>
              </w:rPr>
              <w:t>B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CFFCC"/>
          </w:tcPr>
          <w:p w:rsidR="00DF1300" w:rsidRPr="008A0E58" w:rsidRDefault="00DF1300" w:rsidP="00895195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  <w:r w:rsidRPr="008A0E58">
              <w:rPr>
                <w:b/>
              </w:rPr>
              <w:t>C</w:t>
            </w:r>
          </w:p>
        </w:tc>
      </w:tr>
      <w:tr w:rsidR="00B73FD4" w:rsidTr="00B73FD4">
        <w:trPr>
          <w:trHeight w:val="274"/>
        </w:trPr>
        <w:tc>
          <w:tcPr>
            <w:tcW w:w="349" w:type="dxa"/>
            <w:shd w:val="clear" w:color="auto" w:fill="F2F2F2" w:themeFill="background1" w:themeFillShade="F2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r>
              <w:t>1</w:t>
            </w:r>
          </w:p>
        </w:tc>
        <w:tc>
          <w:tcPr>
            <w:tcW w:w="2977" w:type="dxa"/>
            <w:shd w:val="clear" w:color="auto" w:fill="FFFF99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r>
              <w:t>Lancashire</w:t>
            </w:r>
            <w:r>
              <w:tab/>
            </w:r>
          </w:p>
        </w:tc>
        <w:tc>
          <w:tcPr>
            <w:tcW w:w="2693" w:type="dxa"/>
            <w:shd w:val="clear" w:color="auto" w:fill="FFFF99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smartTag w:uri="urn:schemas-microsoft-com:office:smarttags" w:element="country-region">
              <w:smartTag w:uri="urn:schemas-microsoft-com:office:smarttags" w:element="place">
                <w:r>
                  <w:t>Cumbria</w:t>
                </w:r>
              </w:smartTag>
            </w:smartTag>
          </w:p>
        </w:tc>
        <w:tc>
          <w:tcPr>
            <w:tcW w:w="3260" w:type="dxa"/>
            <w:shd w:val="clear" w:color="auto" w:fill="FFFF99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smartTag w:uri="urn:schemas-microsoft-com:office:smarttags" w:element="country-region">
              <w:smartTag w:uri="urn:schemas-microsoft-com:office:smarttags" w:element="place">
                <w:r>
                  <w:t>Cumbria</w:t>
                </w:r>
              </w:smartTag>
            </w:smartTag>
          </w:p>
        </w:tc>
      </w:tr>
      <w:tr w:rsidR="00B73FD4" w:rsidTr="00B73FD4">
        <w:trPr>
          <w:trHeight w:val="274"/>
        </w:trPr>
        <w:tc>
          <w:tcPr>
            <w:tcW w:w="349" w:type="dxa"/>
            <w:shd w:val="clear" w:color="auto" w:fill="F2F2F2" w:themeFill="background1" w:themeFillShade="F2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r>
              <w:t>2</w:t>
            </w:r>
          </w:p>
        </w:tc>
        <w:tc>
          <w:tcPr>
            <w:tcW w:w="2977" w:type="dxa"/>
            <w:shd w:val="clear" w:color="auto" w:fill="FFFF99"/>
          </w:tcPr>
          <w:p w:rsidR="00DF1300" w:rsidRDefault="001B0295" w:rsidP="00680BFF">
            <w:pPr>
              <w:tabs>
                <w:tab w:val="left" w:pos="-540"/>
              </w:tabs>
              <w:ind w:left="360" w:right="-208" w:hanging="360"/>
            </w:pPr>
            <w:r>
              <w:t>Lincolnshire</w:t>
            </w:r>
          </w:p>
        </w:tc>
        <w:tc>
          <w:tcPr>
            <w:tcW w:w="2693" w:type="dxa"/>
            <w:shd w:val="clear" w:color="auto" w:fill="FFFF99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smartTag w:uri="urn:schemas-microsoft-com:office:smarttags" w:element="place">
              <w:r>
                <w:t>Lancashire</w:t>
              </w:r>
            </w:smartTag>
          </w:p>
        </w:tc>
        <w:tc>
          <w:tcPr>
            <w:tcW w:w="3260" w:type="dxa"/>
            <w:shd w:val="clear" w:color="auto" w:fill="FFFF99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smartTag w:uri="urn:schemas-microsoft-com:office:smarttags" w:element="place">
              <w:r>
                <w:t>Lancashire</w:t>
              </w:r>
            </w:smartTag>
          </w:p>
        </w:tc>
      </w:tr>
      <w:tr w:rsidR="001B0295" w:rsidTr="00B73FD4">
        <w:trPr>
          <w:trHeight w:val="274"/>
        </w:trPr>
        <w:tc>
          <w:tcPr>
            <w:tcW w:w="349" w:type="dxa"/>
            <w:shd w:val="clear" w:color="auto" w:fill="F2F2F2" w:themeFill="background1" w:themeFillShade="F2"/>
          </w:tcPr>
          <w:p w:rsidR="001B0295" w:rsidRDefault="001B0295" w:rsidP="00895195">
            <w:pPr>
              <w:tabs>
                <w:tab w:val="left" w:pos="-540"/>
              </w:tabs>
              <w:ind w:left="360" w:right="-208" w:hanging="360"/>
            </w:pPr>
            <w:r>
              <w:t>3</w:t>
            </w:r>
          </w:p>
        </w:tc>
        <w:tc>
          <w:tcPr>
            <w:tcW w:w="2977" w:type="dxa"/>
            <w:shd w:val="clear" w:color="auto" w:fill="FFFF99"/>
          </w:tcPr>
          <w:p w:rsidR="001B0295" w:rsidRDefault="001B0295" w:rsidP="00206B57">
            <w:pPr>
              <w:tabs>
                <w:tab w:val="left" w:pos="-540"/>
              </w:tabs>
              <w:ind w:left="360" w:right="-208" w:hanging="360"/>
            </w:pPr>
            <w:r>
              <w:t>Manchester 1</w:t>
            </w:r>
          </w:p>
        </w:tc>
        <w:tc>
          <w:tcPr>
            <w:tcW w:w="2693" w:type="dxa"/>
            <w:shd w:val="clear" w:color="auto" w:fill="FFFF99"/>
          </w:tcPr>
          <w:p w:rsidR="001B0295" w:rsidRDefault="001B0295" w:rsidP="00895195">
            <w:pPr>
              <w:tabs>
                <w:tab w:val="left" w:pos="-540"/>
              </w:tabs>
              <w:ind w:left="360" w:right="-208" w:hanging="360"/>
            </w:pPr>
            <w:r>
              <w:t>Manchester</w:t>
            </w:r>
          </w:p>
        </w:tc>
        <w:tc>
          <w:tcPr>
            <w:tcW w:w="3260" w:type="dxa"/>
            <w:shd w:val="clear" w:color="auto" w:fill="FFFF99"/>
          </w:tcPr>
          <w:p w:rsidR="001B0295" w:rsidRDefault="001B0295" w:rsidP="00757364">
            <w:pPr>
              <w:tabs>
                <w:tab w:val="left" w:pos="-540"/>
              </w:tabs>
              <w:ind w:left="360" w:right="-208" w:hanging="360"/>
            </w:pPr>
            <w:r>
              <w:t>Merseyside/Cheshire</w:t>
            </w:r>
          </w:p>
        </w:tc>
      </w:tr>
      <w:tr w:rsidR="001B0295" w:rsidTr="00B73FD4">
        <w:trPr>
          <w:trHeight w:val="289"/>
        </w:trPr>
        <w:tc>
          <w:tcPr>
            <w:tcW w:w="349" w:type="dxa"/>
            <w:shd w:val="clear" w:color="auto" w:fill="F2F2F2" w:themeFill="background1" w:themeFillShade="F2"/>
          </w:tcPr>
          <w:p w:rsidR="001B0295" w:rsidRDefault="001B0295" w:rsidP="00895195">
            <w:pPr>
              <w:tabs>
                <w:tab w:val="left" w:pos="-540"/>
              </w:tabs>
              <w:ind w:left="360" w:right="-208" w:hanging="360"/>
            </w:pPr>
            <w:r>
              <w:t>4</w:t>
            </w:r>
          </w:p>
        </w:tc>
        <w:tc>
          <w:tcPr>
            <w:tcW w:w="2977" w:type="dxa"/>
            <w:shd w:val="clear" w:color="auto" w:fill="FFFF99"/>
          </w:tcPr>
          <w:p w:rsidR="001B0295" w:rsidRDefault="001B0295" w:rsidP="00206B57">
            <w:pPr>
              <w:tabs>
                <w:tab w:val="left" w:pos="-540"/>
              </w:tabs>
              <w:ind w:left="360" w:right="-208" w:hanging="360"/>
            </w:pPr>
            <w:r>
              <w:t>Manchester 2</w:t>
            </w:r>
          </w:p>
        </w:tc>
        <w:tc>
          <w:tcPr>
            <w:tcW w:w="2693" w:type="dxa"/>
            <w:shd w:val="clear" w:color="auto" w:fill="FFFF99"/>
          </w:tcPr>
          <w:p w:rsidR="001B0295" w:rsidRDefault="001B0295" w:rsidP="00895195">
            <w:pPr>
              <w:tabs>
                <w:tab w:val="left" w:pos="-540"/>
              </w:tabs>
              <w:ind w:left="360" w:right="-208" w:hanging="360"/>
            </w:pPr>
            <w:r>
              <w:t>Merseyside/Cheshire</w:t>
            </w:r>
          </w:p>
        </w:tc>
        <w:tc>
          <w:tcPr>
            <w:tcW w:w="3260" w:type="dxa"/>
            <w:shd w:val="clear" w:color="auto" w:fill="FFFF99"/>
          </w:tcPr>
          <w:p w:rsidR="001B0295" w:rsidRDefault="001B0295" w:rsidP="00680BFF">
            <w:pPr>
              <w:tabs>
                <w:tab w:val="left" w:pos="-540"/>
              </w:tabs>
              <w:ind w:left="360" w:right="-208" w:hanging="360"/>
            </w:pPr>
            <w:r>
              <w:t>Manchester 1</w:t>
            </w:r>
          </w:p>
        </w:tc>
      </w:tr>
      <w:tr w:rsidR="001B0295" w:rsidTr="00B73FD4">
        <w:trPr>
          <w:trHeight w:val="274"/>
        </w:trPr>
        <w:tc>
          <w:tcPr>
            <w:tcW w:w="349" w:type="dxa"/>
            <w:shd w:val="clear" w:color="auto" w:fill="F2F2F2" w:themeFill="background1" w:themeFillShade="F2"/>
          </w:tcPr>
          <w:p w:rsidR="001B0295" w:rsidRDefault="001B0295" w:rsidP="00895195">
            <w:pPr>
              <w:tabs>
                <w:tab w:val="left" w:pos="-540"/>
              </w:tabs>
              <w:ind w:left="360" w:right="-208" w:hanging="360"/>
            </w:pPr>
            <w:r>
              <w:t>5</w:t>
            </w:r>
          </w:p>
        </w:tc>
        <w:tc>
          <w:tcPr>
            <w:tcW w:w="2977" w:type="dxa"/>
            <w:shd w:val="clear" w:color="auto" w:fill="FFFF99"/>
          </w:tcPr>
          <w:p w:rsidR="001B0295" w:rsidRDefault="001B0295" w:rsidP="00206B57">
            <w:pPr>
              <w:tabs>
                <w:tab w:val="left" w:pos="-540"/>
              </w:tabs>
              <w:ind w:left="360" w:right="-208" w:hanging="360"/>
            </w:pPr>
            <w:r>
              <w:t>Merseyside/Cheshire</w:t>
            </w:r>
          </w:p>
        </w:tc>
        <w:tc>
          <w:tcPr>
            <w:tcW w:w="2693" w:type="dxa"/>
            <w:shd w:val="clear" w:color="auto" w:fill="FFFF99"/>
          </w:tcPr>
          <w:p w:rsidR="001B0295" w:rsidRDefault="001B0295" w:rsidP="00895195">
            <w:pPr>
              <w:tabs>
                <w:tab w:val="left" w:pos="-540"/>
              </w:tabs>
              <w:ind w:left="360" w:right="-208" w:hanging="360"/>
            </w:pPr>
            <w:r>
              <w:t>North East</w:t>
            </w:r>
          </w:p>
        </w:tc>
        <w:tc>
          <w:tcPr>
            <w:tcW w:w="3260" w:type="dxa"/>
            <w:shd w:val="clear" w:color="auto" w:fill="FFFF99"/>
          </w:tcPr>
          <w:p w:rsidR="001B0295" w:rsidRDefault="001B0295" w:rsidP="00A63155">
            <w:pPr>
              <w:tabs>
                <w:tab w:val="left" w:pos="-540"/>
              </w:tabs>
              <w:ind w:left="360" w:right="-208" w:hanging="360"/>
            </w:pPr>
            <w:r>
              <w:t>Manchester 2</w:t>
            </w:r>
          </w:p>
        </w:tc>
      </w:tr>
      <w:tr w:rsidR="001B0295" w:rsidTr="00B73FD4">
        <w:trPr>
          <w:trHeight w:val="289"/>
        </w:trPr>
        <w:tc>
          <w:tcPr>
            <w:tcW w:w="349" w:type="dxa"/>
            <w:shd w:val="clear" w:color="auto" w:fill="F2F2F2" w:themeFill="background1" w:themeFillShade="F2"/>
          </w:tcPr>
          <w:p w:rsidR="001B0295" w:rsidRDefault="001B0295" w:rsidP="00895195">
            <w:pPr>
              <w:tabs>
                <w:tab w:val="left" w:pos="-540"/>
              </w:tabs>
              <w:ind w:left="360" w:right="-208" w:hanging="360"/>
            </w:pPr>
            <w:r>
              <w:t>6</w:t>
            </w:r>
          </w:p>
        </w:tc>
        <w:tc>
          <w:tcPr>
            <w:tcW w:w="2977" w:type="dxa"/>
            <w:shd w:val="clear" w:color="auto" w:fill="FFFF99"/>
          </w:tcPr>
          <w:p w:rsidR="001B0295" w:rsidRDefault="001B0295" w:rsidP="00206B57">
            <w:pPr>
              <w:tabs>
                <w:tab w:val="left" w:pos="-540"/>
              </w:tabs>
              <w:ind w:left="360" w:right="-208" w:hanging="360"/>
            </w:pPr>
            <w:r>
              <w:t>Yorkshire 1</w:t>
            </w:r>
          </w:p>
        </w:tc>
        <w:tc>
          <w:tcPr>
            <w:tcW w:w="2693" w:type="dxa"/>
            <w:shd w:val="clear" w:color="auto" w:fill="FFFF99"/>
          </w:tcPr>
          <w:p w:rsidR="001B0295" w:rsidRDefault="001B0295" w:rsidP="00895195">
            <w:pPr>
              <w:tabs>
                <w:tab w:val="left" w:pos="-540"/>
              </w:tabs>
              <w:ind w:left="360" w:right="-208" w:hanging="360"/>
            </w:pPr>
            <w:r>
              <w:t>North Wales</w:t>
            </w:r>
          </w:p>
        </w:tc>
        <w:tc>
          <w:tcPr>
            <w:tcW w:w="3260" w:type="dxa"/>
            <w:shd w:val="clear" w:color="auto" w:fill="FFFF99"/>
          </w:tcPr>
          <w:p w:rsidR="001B0295" w:rsidRDefault="001B0295" w:rsidP="003531B9">
            <w:pPr>
              <w:tabs>
                <w:tab w:val="left" w:pos="-540"/>
              </w:tabs>
              <w:ind w:left="360" w:right="-208" w:hanging="360"/>
            </w:pPr>
            <w:r>
              <w:t>Westmorland</w:t>
            </w:r>
          </w:p>
        </w:tc>
      </w:tr>
      <w:tr w:rsidR="001B0295" w:rsidTr="00B73FD4">
        <w:trPr>
          <w:trHeight w:val="274"/>
        </w:trPr>
        <w:tc>
          <w:tcPr>
            <w:tcW w:w="349" w:type="dxa"/>
            <w:shd w:val="clear" w:color="auto" w:fill="F2F2F2" w:themeFill="background1" w:themeFillShade="F2"/>
          </w:tcPr>
          <w:p w:rsidR="001B0295" w:rsidRDefault="001B0295" w:rsidP="00895195">
            <w:pPr>
              <w:tabs>
                <w:tab w:val="left" w:pos="-540"/>
              </w:tabs>
              <w:ind w:left="360" w:right="-208" w:hanging="360"/>
            </w:pPr>
            <w:r>
              <w:t>7</w:t>
            </w:r>
          </w:p>
        </w:tc>
        <w:tc>
          <w:tcPr>
            <w:tcW w:w="2977" w:type="dxa"/>
            <w:shd w:val="clear" w:color="auto" w:fill="FFFF99"/>
          </w:tcPr>
          <w:p w:rsidR="001B0295" w:rsidRDefault="001B0295" w:rsidP="00206B57">
            <w:pPr>
              <w:tabs>
                <w:tab w:val="left" w:pos="-540"/>
              </w:tabs>
              <w:ind w:left="360" w:right="-208" w:hanging="360"/>
            </w:pPr>
            <w:r>
              <w:t>Yorkshire 2</w:t>
            </w:r>
          </w:p>
        </w:tc>
        <w:tc>
          <w:tcPr>
            <w:tcW w:w="2693" w:type="dxa"/>
            <w:shd w:val="clear" w:color="auto" w:fill="FFFF99"/>
          </w:tcPr>
          <w:p w:rsidR="001B0295" w:rsidRDefault="001B0295" w:rsidP="00895195">
            <w:pPr>
              <w:tabs>
                <w:tab w:val="left" w:pos="-540"/>
              </w:tabs>
              <w:ind w:left="360" w:right="-208" w:hanging="360"/>
              <w:jc w:val="both"/>
            </w:pPr>
            <w:r>
              <w:t>Westmorland</w:t>
            </w:r>
          </w:p>
        </w:tc>
        <w:tc>
          <w:tcPr>
            <w:tcW w:w="3260" w:type="dxa"/>
            <w:shd w:val="clear" w:color="auto" w:fill="FFFF99"/>
          </w:tcPr>
          <w:p w:rsidR="001B0295" w:rsidRDefault="001B0295" w:rsidP="003531B9">
            <w:pPr>
              <w:tabs>
                <w:tab w:val="left" w:pos="-540"/>
              </w:tabs>
              <w:ind w:left="360" w:right="-208" w:hanging="360"/>
            </w:pPr>
            <w:r>
              <w:t>Yorkshire NW</w:t>
            </w:r>
          </w:p>
        </w:tc>
      </w:tr>
      <w:tr w:rsidR="001B0295" w:rsidTr="00B73FD4">
        <w:trPr>
          <w:trHeight w:val="289"/>
        </w:trPr>
        <w:tc>
          <w:tcPr>
            <w:tcW w:w="349" w:type="dxa"/>
            <w:shd w:val="clear" w:color="auto" w:fill="F2F2F2" w:themeFill="background1" w:themeFillShade="F2"/>
          </w:tcPr>
          <w:p w:rsidR="001B0295" w:rsidRDefault="001B0295" w:rsidP="00895195">
            <w:pPr>
              <w:tabs>
                <w:tab w:val="left" w:pos="-540"/>
              </w:tabs>
              <w:ind w:left="360" w:right="-208" w:hanging="360"/>
            </w:pPr>
            <w:r>
              <w:t>8</w:t>
            </w:r>
          </w:p>
        </w:tc>
        <w:tc>
          <w:tcPr>
            <w:tcW w:w="2977" w:type="dxa"/>
            <w:shd w:val="clear" w:color="auto" w:fill="FFFF99"/>
          </w:tcPr>
          <w:p w:rsidR="001B0295" w:rsidRDefault="001B0295" w:rsidP="00895195">
            <w:pPr>
              <w:tabs>
                <w:tab w:val="left" w:pos="-540"/>
              </w:tabs>
              <w:ind w:left="360" w:right="-208" w:hanging="360"/>
            </w:pPr>
          </w:p>
        </w:tc>
        <w:tc>
          <w:tcPr>
            <w:tcW w:w="2693" w:type="dxa"/>
            <w:shd w:val="clear" w:color="auto" w:fill="FFFF99"/>
          </w:tcPr>
          <w:p w:rsidR="001B0295" w:rsidRDefault="001B0295" w:rsidP="00895195">
            <w:pPr>
              <w:tabs>
                <w:tab w:val="left" w:pos="-540"/>
              </w:tabs>
              <w:ind w:left="360" w:right="-208" w:hanging="360"/>
            </w:pPr>
            <w:smartTag w:uri="urn:schemas-microsoft-com:office:smarttags" w:element="place">
              <w:r>
                <w:t>Yorkshire</w:t>
              </w:r>
            </w:smartTag>
            <w:r>
              <w:t xml:space="preserve">                                </w:t>
            </w:r>
          </w:p>
        </w:tc>
        <w:tc>
          <w:tcPr>
            <w:tcW w:w="3260" w:type="dxa"/>
            <w:shd w:val="clear" w:color="auto" w:fill="FFFF99"/>
          </w:tcPr>
          <w:p w:rsidR="001B0295" w:rsidRDefault="001B0295" w:rsidP="003531B9">
            <w:pPr>
              <w:tabs>
                <w:tab w:val="left" w:pos="-540"/>
              </w:tabs>
              <w:ind w:left="360" w:right="-208" w:hanging="360"/>
            </w:pPr>
            <w:smartTag w:uri="urn:schemas-microsoft-com:office:smarttags" w:element="place">
              <w:r>
                <w:t>Yorkshire</w:t>
              </w:r>
            </w:smartTag>
            <w:r>
              <w:t xml:space="preserve"> SE</w:t>
            </w:r>
          </w:p>
        </w:tc>
      </w:tr>
    </w:tbl>
    <w:p w:rsidR="00FE771C" w:rsidRDefault="00FE771C" w:rsidP="00895195">
      <w:pPr>
        <w:tabs>
          <w:tab w:val="left" w:pos="-540"/>
        </w:tabs>
        <w:ind w:left="360" w:right="-208" w:hanging="360"/>
      </w:pPr>
    </w:p>
    <w:tbl>
      <w:tblPr>
        <w:tblStyle w:val="TableGrid"/>
        <w:tblW w:w="0" w:type="auto"/>
        <w:tblInd w:w="468" w:type="dxa"/>
        <w:tblLook w:val="01E0"/>
      </w:tblPr>
      <w:tblGrid>
        <w:gridCol w:w="2319"/>
        <w:gridCol w:w="2320"/>
        <w:gridCol w:w="2320"/>
        <w:gridCol w:w="2320"/>
      </w:tblGrid>
      <w:tr w:rsidR="006B3CC0" w:rsidRPr="008A0E58" w:rsidTr="006B3CC0">
        <w:tc>
          <w:tcPr>
            <w:tcW w:w="2319" w:type="dxa"/>
            <w:tcBorders>
              <w:bottom w:val="single" w:sz="4" w:space="0" w:color="auto"/>
            </w:tcBorders>
            <w:shd w:val="clear" w:color="auto" w:fill="00FFFF"/>
          </w:tcPr>
          <w:p w:rsidR="006B3CC0" w:rsidRPr="008A0E58" w:rsidRDefault="006B3CC0" w:rsidP="00A41FC7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  <w:r w:rsidRPr="008A0E58">
              <w:rPr>
                <w:b/>
              </w:rPr>
              <w:t>Div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00FFFF"/>
          </w:tcPr>
          <w:p w:rsidR="006B3CC0" w:rsidRPr="008A0E58" w:rsidRDefault="006B3CC0" w:rsidP="006B3CC0">
            <w:pPr>
              <w:tabs>
                <w:tab w:val="left" w:pos="-540"/>
              </w:tabs>
              <w:ind w:left="360" w:right="-208" w:hanging="3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00FFFF"/>
          </w:tcPr>
          <w:p w:rsidR="006B3CC0" w:rsidRPr="008A0E58" w:rsidRDefault="006B3CC0" w:rsidP="006B3CC0">
            <w:pPr>
              <w:tabs>
                <w:tab w:val="left" w:pos="-540"/>
              </w:tabs>
              <w:ind w:left="360" w:right="-208" w:hanging="3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00FFFF"/>
          </w:tcPr>
          <w:p w:rsidR="006B3CC0" w:rsidRPr="008A0E58" w:rsidRDefault="006B3CC0" w:rsidP="006B3CC0">
            <w:pPr>
              <w:tabs>
                <w:tab w:val="left" w:pos="-540"/>
              </w:tabs>
              <w:ind w:left="360" w:right="-208" w:hanging="360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6B3CC0" w:rsidTr="006B3CC0">
        <w:tc>
          <w:tcPr>
            <w:tcW w:w="2319" w:type="dxa"/>
            <w:shd w:val="clear" w:color="auto" w:fill="CCFFFF"/>
          </w:tcPr>
          <w:p w:rsidR="006B3CC0" w:rsidRPr="008A0E58" w:rsidRDefault="006B3CC0" w:rsidP="009818E7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  <w:r>
              <w:rPr>
                <w:b/>
              </w:rPr>
              <w:t>Sat 1</w:t>
            </w:r>
            <w:r w:rsidR="009818E7">
              <w:rPr>
                <w:b/>
              </w:rPr>
              <w:t>1</w:t>
            </w:r>
            <w:r>
              <w:rPr>
                <w:b/>
              </w:rPr>
              <w:t xml:space="preserve"> July </w:t>
            </w:r>
            <w:r w:rsidR="00AC44EB">
              <w:rPr>
                <w:b/>
              </w:rPr>
              <w:t>20</w:t>
            </w:r>
            <w:r w:rsidR="009818E7">
              <w:rPr>
                <w:b/>
              </w:rPr>
              <w:t>20</w:t>
            </w:r>
          </w:p>
        </w:tc>
        <w:tc>
          <w:tcPr>
            <w:tcW w:w="2320" w:type="dxa"/>
            <w:shd w:val="clear" w:color="auto" w:fill="CCFFFF"/>
          </w:tcPr>
          <w:p w:rsidR="006B3CC0" w:rsidRDefault="00576A35" w:rsidP="00576A35">
            <w:pPr>
              <w:tabs>
                <w:tab w:val="left" w:pos="-540"/>
              </w:tabs>
              <w:ind w:left="360" w:right="-208" w:hanging="360"/>
            </w:pPr>
            <w:r>
              <w:t>Manchester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6B3CC0">
            <w:pPr>
              <w:tabs>
                <w:tab w:val="left" w:pos="-540"/>
              </w:tabs>
              <w:ind w:left="360" w:right="-208" w:hanging="360"/>
            </w:pPr>
            <w:r>
              <w:t>Bradford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6B3CC0">
            <w:pPr>
              <w:tabs>
                <w:tab w:val="left" w:pos="-540"/>
              </w:tabs>
              <w:ind w:left="360" w:right="-208" w:hanging="360"/>
            </w:pPr>
            <w:r>
              <w:t>Keighley</w:t>
            </w:r>
            <w:r w:rsidR="006552B0">
              <w:t>*</w:t>
            </w:r>
          </w:p>
        </w:tc>
      </w:tr>
      <w:tr w:rsidR="006B3CC0" w:rsidTr="006B3CC0">
        <w:tc>
          <w:tcPr>
            <w:tcW w:w="2319" w:type="dxa"/>
            <w:shd w:val="clear" w:color="auto" w:fill="CCFFFF"/>
          </w:tcPr>
          <w:p w:rsidR="006B3CC0" w:rsidRPr="008A0E58" w:rsidRDefault="006B3CC0" w:rsidP="009818E7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  <w:r>
              <w:rPr>
                <w:b/>
              </w:rPr>
              <w:t xml:space="preserve">Sat </w:t>
            </w:r>
            <w:r w:rsidR="009818E7">
              <w:rPr>
                <w:b/>
              </w:rPr>
              <w:t>22</w:t>
            </w:r>
            <w:r>
              <w:rPr>
                <w:b/>
              </w:rPr>
              <w:t xml:space="preserve"> Aug </w:t>
            </w:r>
            <w:r w:rsidR="00AC44EB">
              <w:rPr>
                <w:b/>
              </w:rPr>
              <w:t>20</w:t>
            </w:r>
            <w:r w:rsidR="009818E7">
              <w:rPr>
                <w:b/>
              </w:rPr>
              <w:t>20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E87E6A">
            <w:pPr>
              <w:tabs>
                <w:tab w:val="left" w:pos="-540"/>
              </w:tabs>
              <w:ind w:left="360" w:right="-208" w:hanging="360"/>
            </w:pPr>
            <w:proofErr w:type="spellStart"/>
            <w:r>
              <w:t>Br</w:t>
            </w:r>
            <w:r w:rsidR="00E87E6A">
              <w:t>ierfield</w:t>
            </w:r>
            <w:proofErr w:type="spellEnd"/>
          </w:p>
        </w:tc>
        <w:tc>
          <w:tcPr>
            <w:tcW w:w="2320" w:type="dxa"/>
            <w:shd w:val="clear" w:color="auto" w:fill="CCFFFF"/>
          </w:tcPr>
          <w:p w:rsidR="006B3CC0" w:rsidRDefault="006B3CC0" w:rsidP="00265124">
            <w:pPr>
              <w:tabs>
                <w:tab w:val="left" w:pos="-540"/>
              </w:tabs>
              <w:ind w:left="360" w:right="-208" w:hanging="360"/>
            </w:pPr>
            <w:r>
              <w:t>Altrincham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895195">
            <w:pPr>
              <w:tabs>
                <w:tab w:val="left" w:pos="-540"/>
              </w:tabs>
              <w:ind w:left="360" w:right="-208" w:hanging="360"/>
            </w:pPr>
            <w:r>
              <w:t>Bradford</w:t>
            </w:r>
          </w:p>
        </w:tc>
      </w:tr>
      <w:tr w:rsidR="006B3CC0" w:rsidTr="006B3CC0">
        <w:tc>
          <w:tcPr>
            <w:tcW w:w="2319" w:type="dxa"/>
            <w:shd w:val="clear" w:color="auto" w:fill="CCFFFF"/>
          </w:tcPr>
          <w:p w:rsidR="006B3CC0" w:rsidRPr="008A0E58" w:rsidRDefault="006B3CC0" w:rsidP="009818E7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  <w:r>
              <w:rPr>
                <w:b/>
              </w:rPr>
              <w:t xml:space="preserve">Sat </w:t>
            </w:r>
            <w:r w:rsidR="009818E7">
              <w:rPr>
                <w:b/>
              </w:rPr>
              <w:t>19</w:t>
            </w:r>
            <w:r>
              <w:rPr>
                <w:b/>
              </w:rPr>
              <w:t xml:space="preserve"> Sep </w:t>
            </w:r>
            <w:r w:rsidR="00AC44EB">
              <w:rPr>
                <w:b/>
              </w:rPr>
              <w:t>20</w:t>
            </w:r>
            <w:r w:rsidR="009818E7">
              <w:rPr>
                <w:b/>
              </w:rPr>
              <w:t>20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6B3CC0">
            <w:pPr>
              <w:tabs>
                <w:tab w:val="left" w:pos="-540"/>
              </w:tabs>
              <w:ind w:left="360" w:right="-208" w:hanging="360"/>
            </w:pPr>
            <w:r>
              <w:t>Bradford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6B3CC0">
            <w:pPr>
              <w:tabs>
                <w:tab w:val="left" w:pos="-540"/>
              </w:tabs>
              <w:ind w:left="360" w:right="-208" w:hanging="360"/>
            </w:pPr>
            <w:r>
              <w:t>Keighley</w:t>
            </w:r>
            <w:r w:rsidR="006552B0">
              <w:t>*</w:t>
            </w:r>
          </w:p>
        </w:tc>
        <w:tc>
          <w:tcPr>
            <w:tcW w:w="2320" w:type="dxa"/>
            <w:shd w:val="clear" w:color="auto" w:fill="CCFFFF"/>
          </w:tcPr>
          <w:p w:rsidR="006B3CC0" w:rsidRPr="00393C88" w:rsidRDefault="00576A35" w:rsidP="006B3CC0">
            <w:pPr>
              <w:tabs>
                <w:tab w:val="left" w:pos="-540"/>
              </w:tabs>
              <w:ind w:left="360" w:right="-208" w:hanging="360"/>
            </w:pPr>
            <w:r>
              <w:t>Manchester</w:t>
            </w:r>
          </w:p>
        </w:tc>
      </w:tr>
      <w:tr w:rsidR="006B3CC0" w:rsidTr="006B3CC0">
        <w:tc>
          <w:tcPr>
            <w:tcW w:w="2319" w:type="dxa"/>
            <w:shd w:val="clear" w:color="auto" w:fill="CCFFFF"/>
          </w:tcPr>
          <w:p w:rsidR="006B3CC0" w:rsidRPr="008A0E58" w:rsidRDefault="006B3CC0" w:rsidP="009818E7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  <w:r>
              <w:rPr>
                <w:b/>
              </w:rPr>
              <w:t>Sat 1</w:t>
            </w:r>
            <w:r w:rsidR="009818E7">
              <w:rPr>
                <w:b/>
              </w:rPr>
              <w:t>7</w:t>
            </w:r>
            <w:r>
              <w:rPr>
                <w:b/>
              </w:rPr>
              <w:t xml:space="preserve"> Oct </w:t>
            </w:r>
            <w:r w:rsidR="00AC44EB">
              <w:rPr>
                <w:b/>
              </w:rPr>
              <w:t>20</w:t>
            </w:r>
            <w:r w:rsidR="009818E7">
              <w:rPr>
                <w:b/>
              </w:rPr>
              <w:t>20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265124">
            <w:pPr>
              <w:tabs>
                <w:tab w:val="left" w:pos="-540"/>
              </w:tabs>
              <w:ind w:left="360" w:right="-208" w:hanging="360"/>
            </w:pPr>
            <w:r>
              <w:t>Bolton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683DFA">
            <w:pPr>
              <w:tabs>
                <w:tab w:val="left" w:pos="-540"/>
              </w:tabs>
              <w:ind w:left="360" w:right="-208" w:hanging="360"/>
            </w:pPr>
            <w:r>
              <w:t>Bradford</w:t>
            </w:r>
          </w:p>
        </w:tc>
        <w:tc>
          <w:tcPr>
            <w:tcW w:w="2320" w:type="dxa"/>
            <w:shd w:val="clear" w:color="auto" w:fill="CCFFFF"/>
          </w:tcPr>
          <w:p w:rsidR="006B3CC0" w:rsidRPr="00576A35" w:rsidRDefault="00576A35" w:rsidP="005C6E45">
            <w:pPr>
              <w:tabs>
                <w:tab w:val="left" w:pos="-540"/>
              </w:tabs>
              <w:ind w:left="360" w:right="-208" w:hanging="360"/>
            </w:pPr>
            <w:r w:rsidRPr="00576A35">
              <w:t>Altrincham</w:t>
            </w:r>
          </w:p>
        </w:tc>
      </w:tr>
    </w:tbl>
    <w:p w:rsidR="00F46BA1" w:rsidRDefault="00F46BA1" w:rsidP="00444C29">
      <w:pPr>
        <w:tabs>
          <w:tab w:val="left" w:pos="-540"/>
        </w:tabs>
        <w:ind w:left="360" w:right="-208"/>
      </w:pPr>
    </w:p>
    <w:p w:rsidR="00393C88" w:rsidRDefault="006552B0" w:rsidP="00444C29">
      <w:pPr>
        <w:tabs>
          <w:tab w:val="left" w:pos="-540"/>
        </w:tabs>
        <w:ind w:left="360" w:right="-208"/>
      </w:pPr>
      <w:r>
        <w:t>*Assuming the venue was available.</w:t>
      </w:r>
    </w:p>
    <w:p w:rsidR="00175F3E" w:rsidRPr="00393C88" w:rsidRDefault="00175F3E" w:rsidP="00444C29">
      <w:pPr>
        <w:tabs>
          <w:tab w:val="left" w:pos="-540"/>
        </w:tabs>
        <w:ind w:left="360" w:right="-208"/>
        <w:rPr>
          <w:b/>
          <w:color w:val="FF0000"/>
        </w:rPr>
      </w:pPr>
      <w:r>
        <w:t>Sheffield BC and Preston BC were no longer available due to catering issues.</w:t>
      </w:r>
    </w:p>
    <w:p w:rsidR="002257AD" w:rsidRDefault="002257AD" w:rsidP="007B7B39">
      <w:pPr>
        <w:tabs>
          <w:tab w:val="left" w:pos="-540"/>
        </w:tabs>
        <w:ind w:left="360" w:right="-208" w:hanging="360"/>
        <w:rPr>
          <w:b/>
        </w:rPr>
      </w:pPr>
    </w:p>
    <w:p w:rsidR="007B7B39" w:rsidRDefault="007F3E77" w:rsidP="007B7B39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9</w:t>
      </w:r>
      <w:r w:rsidR="007B7B39" w:rsidRPr="0057617E">
        <w:rPr>
          <w:b/>
        </w:rPr>
        <w:tab/>
      </w:r>
      <w:r w:rsidR="00DE489E">
        <w:rPr>
          <w:b/>
        </w:rPr>
        <w:t xml:space="preserve">Any </w:t>
      </w:r>
      <w:r w:rsidR="007B7B39">
        <w:rPr>
          <w:b/>
        </w:rPr>
        <w:t>Other Business</w:t>
      </w:r>
    </w:p>
    <w:p w:rsidR="00F2124A" w:rsidRDefault="009C7C9D" w:rsidP="00725821">
      <w:pPr>
        <w:pStyle w:val="ListParagraph"/>
        <w:numPr>
          <w:ilvl w:val="0"/>
          <w:numId w:val="13"/>
        </w:numPr>
        <w:tabs>
          <w:tab w:val="left" w:pos="-540"/>
        </w:tabs>
        <w:ind w:right="-208"/>
      </w:pPr>
      <w:r>
        <w:t>M</w:t>
      </w:r>
      <w:r w:rsidR="007A779F">
        <w:t xml:space="preserve">atches </w:t>
      </w:r>
      <w:r>
        <w:t xml:space="preserve">will start </w:t>
      </w:r>
      <w:r w:rsidR="007A779F">
        <w:t xml:space="preserve">at 12:00 </w:t>
      </w:r>
      <w:r w:rsidR="003B2ADA">
        <w:t xml:space="preserve">(instead of 12:30) </w:t>
      </w:r>
      <w:r w:rsidR="007A779F">
        <w:t>with tea/biscuits at 11:30</w:t>
      </w:r>
      <w:r>
        <w:t>. (Will be reviewed next year)</w:t>
      </w:r>
    </w:p>
    <w:p w:rsidR="00F2124A" w:rsidRDefault="00011757" w:rsidP="00725821">
      <w:pPr>
        <w:pStyle w:val="ListParagraph"/>
        <w:numPr>
          <w:ilvl w:val="0"/>
          <w:numId w:val="13"/>
        </w:numPr>
        <w:tabs>
          <w:tab w:val="left" w:pos="-540"/>
        </w:tabs>
        <w:ind w:right="-208"/>
      </w:pPr>
      <w:r>
        <w:t>A TD had arrived late at 12:10 at Bradford which was not good practice.</w:t>
      </w:r>
    </w:p>
    <w:p w:rsidR="00E31586" w:rsidRDefault="003B2ADA" w:rsidP="00725821">
      <w:pPr>
        <w:pStyle w:val="ListParagraph"/>
        <w:numPr>
          <w:ilvl w:val="0"/>
          <w:numId w:val="13"/>
        </w:numPr>
        <w:tabs>
          <w:tab w:val="left" w:pos="-540"/>
        </w:tabs>
        <w:ind w:right="-208"/>
      </w:pPr>
      <w:r>
        <w:t xml:space="preserve">The replacement of Graham Jepson by Mike </w:t>
      </w:r>
      <w:proofErr w:type="spellStart"/>
      <w:r>
        <w:t>Rothwell</w:t>
      </w:r>
      <w:proofErr w:type="spellEnd"/>
      <w:r>
        <w:t xml:space="preserve"> on the Conduct committee was agreed</w:t>
      </w:r>
      <w:r w:rsidR="00F2124A">
        <w:t xml:space="preserve">. </w:t>
      </w:r>
    </w:p>
    <w:p w:rsidR="00155179" w:rsidRDefault="003B2ADA" w:rsidP="00725821">
      <w:pPr>
        <w:pStyle w:val="ListParagraph"/>
        <w:numPr>
          <w:ilvl w:val="0"/>
          <w:numId w:val="13"/>
        </w:numPr>
        <w:tabs>
          <w:tab w:val="left" w:pos="-540"/>
        </w:tabs>
        <w:ind w:right="-208"/>
      </w:pPr>
      <w:r>
        <w:t xml:space="preserve">John </w:t>
      </w:r>
      <w:proofErr w:type="spellStart"/>
      <w:r>
        <w:t>Hampson</w:t>
      </w:r>
      <w:proofErr w:type="spellEnd"/>
      <w:r>
        <w:t xml:space="preserve"> raised the issue of </w:t>
      </w:r>
      <w:proofErr w:type="gramStart"/>
      <w:r>
        <w:t>tables</w:t>
      </w:r>
      <w:proofErr w:type="gramEnd"/>
      <w:r>
        <w:t xml:space="preserve"> often in close proximity and the suspicion of comments overheard at the </w:t>
      </w:r>
      <w:r w:rsidR="009C7C9D">
        <w:t xml:space="preserve">table </w:t>
      </w:r>
      <w:r>
        <w:t>and that players should be honest in this regard</w:t>
      </w:r>
      <w:r w:rsidR="00155179">
        <w:t>.</w:t>
      </w:r>
    </w:p>
    <w:p w:rsidR="00155179" w:rsidRDefault="00A60A39" w:rsidP="00725821">
      <w:pPr>
        <w:pStyle w:val="ListParagraph"/>
        <w:numPr>
          <w:ilvl w:val="0"/>
          <w:numId w:val="13"/>
        </w:numPr>
        <w:tabs>
          <w:tab w:val="left" w:pos="-540"/>
        </w:tabs>
        <w:ind w:right="-208"/>
      </w:pPr>
      <w:r>
        <w:t>A</w:t>
      </w:r>
      <w:r w:rsidR="003B2ADA">
        <w:t xml:space="preserve">n NBL Match reporter </w:t>
      </w:r>
      <w:r>
        <w:t>would</w:t>
      </w:r>
      <w:r w:rsidR="00653765">
        <w:t xml:space="preserve"> </w:t>
      </w:r>
      <w:r>
        <w:t xml:space="preserve">be appointed </w:t>
      </w:r>
      <w:r w:rsidR="003B2ADA">
        <w:t>to write up a few interesting hands on the NBL site.</w:t>
      </w:r>
      <w:r w:rsidR="0018553C">
        <w:t xml:space="preserve"> Michael</w:t>
      </w:r>
      <w:r w:rsidR="003B2ADA">
        <w:t xml:space="preserve"> Newman would initially</w:t>
      </w:r>
      <w:r w:rsidR="00BD2239">
        <w:t xml:space="preserve"> manage</w:t>
      </w:r>
      <w:r w:rsidR="003B2ADA">
        <w:t xml:space="preserve"> this role. A fee of £25 per match was agreed.</w:t>
      </w:r>
      <w:r w:rsidR="00155179">
        <w:t>.</w:t>
      </w:r>
    </w:p>
    <w:p w:rsidR="00155179" w:rsidRDefault="00155179" w:rsidP="00155179">
      <w:pPr>
        <w:tabs>
          <w:tab w:val="left" w:pos="-540"/>
        </w:tabs>
        <w:ind w:left="720" w:right="-208" w:hanging="360"/>
      </w:pPr>
    </w:p>
    <w:p w:rsidR="0085312E" w:rsidRDefault="0085312E" w:rsidP="00155179">
      <w:pPr>
        <w:tabs>
          <w:tab w:val="left" w:pos="-540"/>
        </w:tabs>
        <w:ind w:left="720" w:right="-208" w:hanging="360"/>
      </w:pPr>
    </w:p>
    <w:p w:rsidR="00C65803" w:rsidRPr="0057617E" w:rsidRDefault="00155179" w:rsidP="0085312E">
      <w:pPr>
        <w:tabs>
          <w:tab w:val="left" w:pos="-540"/>
        </w:tabs>
        <w:ind w:right="-208"/>
        <w:rPr>
          <w:b/>
        </w:rPr>
      </w:pPr>
      <w:r>
        <w:t>D</w:t>
      </w:r>
      <w:r w:rsidR="007B7B39">
        <w:rPr>
          <w:b/>
        </w:rPr>
        <w:t>ate of Next Meeting</w:t>
      </w:r>
    </w:p>
    <w:p w:rsidR="00895195" w:rsidRDefault="0004294A" w:rsidP="00895195">
      <w:pPr>
        <w:tabs>
          <w:tab w:val="left" w:pos="-540"/>
        </w:tabs>
        <w:ind w:left="360" w:right="-208" w:hanging="360"/>
      </w:pPr>
      <w:r>
        <w:t>11</w:t>
      </w:r>
      <w:r w:rsidR="00653BFD">
        <w:t>am</w:t>
      </w:r>
      <w:r>
        <w:t xml:space="preserve"> on </w:t>
      </w:r>
      <w:r w:rsidR="00A94371">
        <w:t xml:space="preserve">Thursday </w:t>
      </w:r>
      <w:r w:rsidR="0085312E">
        <w:t>22nd</w:t>
      </w:r>
      <w:r w:rsidR="00A94371">
        <w:t xml:space="preserve"> </w:t>
      </w:r>
      <w:r w:rsidR="005F0799">
        <w:t>October 20</w:t>
      </w:r>
      <w:r w:rsidR="0085312E">
        <w:t>20</w:t>
      </w:r>
      <w:r w:rsidR="00867566">
        <w:t xml:space="preserve"> </w:t>
      </w:r>
      <w:r w:rsidR="005F0799">
        <w:t>at B</w:t>
      </w:r>
      <w:r w:rsidR="0085312E">
        <w:t>radford</w:t>
      </w:r>
      <w:r w:rsidR="005F0799">
        <w:t xml:space="preserve"> BC</w:t>
      </w:r>
      <w:r w:rsidR="002D16BE">
        <w:t>.</w:t>
      </w:r>
    </w:p>
    <w:sectPr w:rsidR="00895195" w:rsidSect="001C74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A51F6"/>
    <w:multiLevelType w:val="hybridMultilevel"/>
    <w:tmpl w:val="E0C44AF2"/>
    <w:lvl w:ilvl="0" w:tplc="7BCA6C8E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01A82"/>
    <w:multiLevelType w:val="hybridMultilevel"/>
    <w:tmpl w:val="EA1E25A0"/>
    <w:lvl w:ilvl="0" w:tplc="74CE86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8661A"/>
    <w:multiLevelType w:val="hybridMultilevel"/>
    <w:tmpl w:val="7CE4D2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030C40"/>
    <w:multiLevelType w:val="hybridMultilevel"/>
    <w:tmpl w:val="B458305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FE10A0"/>
    <w:multiLevelType w:val="hybridMultilevel"/>
    <w:tmpl w:val="2F58B9A4"/>
    <w:lvl w:ilvl="0" w:tplc="5B46EA54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D4E45"/>
    <w:multiLevelType w:val="hybridMultilevel"/>
    <w:tmpl w:val="F050DE9C"/>
    <w:lvl w:ilvl="0" w:tplc="73E6E14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06E91"/>
    <w:multiLevelType w:val="hybridMultilevel"/>
    <w:tmpl w:val="AC907DFE"/>
    <w:lvl w:ilvl="0" w:tplc="0492A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D431A"/>
    <w:multiLevelType w:val="hybridMultilevel"/>
    <w:tmpl w:val="0B5E7FC6"/>
    <w:lvl w:ilvl="0" w:tplc="0492A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0430C"/>
    <w:multiLevelType w:val="hybridMultilevel"/>
    <w:tmpl w:val="8E3072DC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00474"/>
    <w:multiLevelType w:val="hybridMultilevel"/>
    <w:tmpl w:val="7B7E2378"/>
    <w:lvl w:ilvl="0" w:tplc="EE8615E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681C76"/>
    <w:multiLevelType w:val="hybridMultilevel"/>
    <w:tmpl w:val="382A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D4F64"/>
    <w:multiLevelType w:val="hybridMultilevel"/>
    <w:tmpl w:val="075CB2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A0182E"/>
    <w:multiLevelType w:val="hybridMultilevel"/>
    <w:tmpl w:val="F5E84892"/>
    <w:lvl w:ilvl="0" w:tplc="909293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F5485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11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C0211"/>
    <w:rsid w:val="00004353"/>
    <w:rsid w:val="00011757"/>
    <w:rsid w:val="000117DE"/>
    <w:rsid w:val="00013D9A"/>
    <w:rsid w:val="000363EF"/>
    <w:rsid w:val="0004294A"/>
    <w:rsid w:val="000471BF"/>
    <w:rsid w:val="00057207"/>
    <w:rsid w:val="00060D8D"/>
    <w:rsid w:val="00062B81"/>
    <w:rsid w:val="00077625"/>
    <w:rsid w:val="000858D2"/>
    <w:rsid w:val="000862C5"/>
    <w:rsid w:val="0009068D"/>
    <w:rsid w:val="000A78BD"/>
    <w:rsid w:val="000D036B"/>
    <w:rsid w:val="000D23BA"/>
    <w:rsid w:val="000D3D4B"/>
    <w:rsid w:val="000E79D8"/>
    <w:rsid w:val="000F1FC3"/>
    <w:rsid w:val="000F25E4"/>
    <w:rsid w:val="000F66EB"/>
    <w:rsid w:val="0010129F"/>
    <w:rsid w:val="00102E89"/>
    <w:rsid w:val="00111AEE"/>
    <w:rsid w:val="001159F8"/>
    <w:rsid w:val="00122D3D"/>
    <w:rsid w:val="00123540"/>
    <w:rsid w:val="00125F83"/>
    <w:rsid w:val="001405BC"/>
    <w:rsid w:val="0014344C"/>
    <w:rsid w:val="001517A8"/>
    <w:rsid w:val="00155179"/>
    <w:rsid w:val="00164ED1"/>
    <w:rsid w:val="001717FC"/>
    <w:rsid w:val="00172257"/>
    <w:rsid w:val="00172B28"/>
    <w:rsid w:val="0017516B"/>
    <w:rsid w:val="00175F3E"/>
    <w:rsid w:val="001764B8"/>
    <w:rsid w:val="00183C69"/>
    <w:rsid w:val="0018553C"/>
    <w:rsid w:val="00190C57"/>
    <w:rsid w:val="00192F1B"/>
    <w:rsid w:val="001A3ABA"/>
    <w:rsid w:val="001B0295"/>
    <w:rsid w:val="001B703F"/>
    <w:rsid w:val="001C0211"/>
    <w:rsid w:val="001C0E3D"/>
    <w:rsid w:val="001C339B"/>
    <w:rsid w:val="001C74FA"/>
    <w:rsid w:val="001D787C"/>
    <w:rsid w:val="001F3113"/>
    <w:rsid w:val="001F3410"/>
    <w:rsid w:val="00202FF0"/>
    <w:rsid w:val="00214751"/>
    <w:rsid w:val="002149B7"/>
    <w:rsid w:val="00215E51"/>
    <w:rsid w:val="002257AD"/>
    <w:rsid w:val="00225C83"/>
    <w:rsid w:val="002355B0"/>
    <w:rsid w:val="002400CF"/>
    <w:rsid w:val="0024358B"/>
    <w:rsid w:val="002518B9"/>
    <w:rsid w:val="00254096"/>
    <w:rsid w:val="00265124"/>
    <w:rsid w:val="002808D0"/>
    <w:rsid w:val="002834C6"/>
    <w:rsid w:val="00286011"/>
    <w:rsid w:val="002A351F"/>
    <w:rsid w:val="002A7895"/>
    <w:rsid w:val="002B6933"/>
    <w:rsid w:val="002B7B81"/>
    <w:rsid w:val="002D07B6"/>
    <w:rsid w:val="002D16BE"/>
    <w:rsid w:val="002E034A"/>
    <w:rsid w:val="002F0F9B"/>
    <w:rsid w:val="00314559"/>
    <w:rsid w:val="00317DA4"/>
    <w:rsid w:val="0033239D"/>
    <w:rsid w:val="00333AA8"/>
    <w:rsid w:val="0034661A"/>
    <w:rsid w:val="0036285C"/>
    <w:rsid w:val="00380483"/>
    <w:rsid w:val="003938C3"/>
    <w:rsid w:val="00393C88"/>
    <w:rsid w:val="003B2ADA"/>
    <w:rsid w:val="003D0464"/>
    <w:rsid w:val="003D2BCF"/>
    <w:rsid w:val="003E68F0"/>
    <w:rsid w:val="003F6487"/>
    <w:rsid w:val="00414ADE"/>
    <w:rsid w:val="00430EC8"/>
    <w:rsid w:val="00444C29"/>
    <w:rsid w:val="00445E39"/>
    <w:rsid w:val="004534A9"/>
    <w:rsid w:val="00454714"/>
    <w:rsid w:val="0045510F"/>
    <w:rsid w:val="0045694D"/>
    <w:rsid w:val="004738A5"/>
    <w:rsid w:val="004917B8"/>
    <w:rsid w:val="004C4BCC"/>
    <w:rsid w:val="004C4E3E"/>
    <w:rsid w:val="004D1356"/>
    <w:rsid w:val="004D3AE2"/>
    <w:rsid w:val="004D7A53"/>
    <w:rsid w:val="004E434B"/>
    <w:rsid w:val="004F3DE2"/>
    <w:rsid w:val="005022BD"/>
    <w:rsid w:val="0051231B"/>
    <w:rsid w:val="0051255D"/>
    <w:rsid w:val="00514163"/>
    <w:rsid w:val="005149A3"/>
    <w:rsid w:val="00516511"/>
    <w:rsid w:val="00521F0C"/>
    <w:rsid w:val="00527EA8"/>
    <w:rsid w:val="00541808"/>
    <w:rsid w:val="00541D7B"/>
    <w:rsid w:val="00550B37"/>
    <w:rsid w:val="00556602"/>
    <w:rsid w:val="00563CAA"/>
    <w:rsid w:val="005749E2"/>
    <w:rsid w:val="0057617E"/>
    <w:rsid w:val="00576A35"/>
    <w:rsid w:val="005839D5"/>
    <w:rsid w:val="00585C2E"/>
    <w:rsid w:val="005876C2"/>
    <w:rsid w:val="0059692F"/>
    <w:rsid w:val="00597D5A"/>
    <w:rsid w:val="005A45C6"/>
    <w:rsid w:val="005B461F"/>
    <w:rsid w:val="005B46A7"/>
    <w:rsid w:val="005B4B1D"/>
    <w:rsid w:val="005C06FA"/>
    <w:rsid w:val="005C5796"/>
    <w:rsid w:val="005C6E45"/>
    <w:rsid w:val="005C7D1C"/>
    <w:rsid w:val="005E1954"/>
    <w:rsid w:val="005F028D"/>
    <w:rsid w:val="005F0799"/>
    <w:rsid w:val="005F450F"/>
    <w:rsid w:val="00613C28"/>
    <w:rsid w:val="00627BF2"/>
    <w:rsid w:val="00637B7E"/>
    <w:rsid w:val="006411A2"/>
    <w:rsid w:val="00653765"/>
    <w:rsid w:val="00653BFD"/>
    <w:rsid w:val="006552B0"/>
    <w:rsid w:val="00655C50"/>
    <w:rsid w:val="00656DE9"/>
    <w:rsid w:val="0066324B"/>
    <w:rsid w:val="00664096"/>
    <w:rsid w:val="00667A9B"/>
    <w:rsid w:val="00680BFF"/>
    <w:rsid w:val="00683DFA"/>
    <w:rsid w:val="006975CD"/>
    <w:rsid w:val="006B3CC0"/>
    <w:rsid w:val="006B5163"/>
    <w:rsid w:val="006B6666"/>
    <w:rsid w:val="006B6FCA"/>
    <w:rsid w:val="006C68A9"/>
    <w:rsid w:val="006D54D7"/>
    <w:rsid w:val="006D6B78"/>
    <w:rsid w:val="006F25B1"/>
    <w:rsid w:val="006F46B4"/>
    <w:rsid w:val="006F4796"/>
    <w:rsid w:val="006F6B94"/>
    <w:rsid w:val="00702C22"/>
    <w:rsid w:val="0071063E"/>
    <w:rsid w:val="0072500F"/>
    <w:rsid w:val="00725821"/>
    <w:rsid w:val="00735798"/>
    <w:rsid w:val="00737395"/>
    <w:rsid w:val="007379C6"/>
    <w:rsid w:val="00744747"/>
    <w:rsid w:val="00746888"/>
    <w:rsid w:val="0074794A"/>
    <w:rsid w:val="00750CC4"/>
    <w:rsid w:val="007634EB"/>
    <w:rsid w:val="007713D7"/>
    <w:rsid w:val="007723A1"/>
    <w:rsid w:val="0077708D"/>
    <w:rsid w:val="0078014A"/>
    <w:rsid w:val="00797E4A"/>
    <w:rsid w:val="007A73EF"/>
    <w:rsid w:val="007A779F"/>
    <w:rsid w:val="007B04A0"/>
    <w:rsid w:val="007B24E4"/>
    <w:rsid w:val="007B56B8"/>
    <w:rsid w:val="007B7B39"/>
    <w:rsid w:val="007F275B"/>
    <w:rsid w:val="007F2A30"/>
    <w:rsid w:val="007F3E77"/>
    <w:rsid w:val="007F70B8"/>
    <w:rsid w:val="0080201C"/>
    <w:rsid w:val="008068BD"/>
    <w:rsid w:val="00814731"/>
    <w:rsid w:val="00814886"/>
    <w:rsid w:val="00826F9A"/>
    <w:rsid w:val="00835AF3"/>
    <w:rsid w:val="00836CD6"/>
    <w:rsid w:val="00836D0A"/>
    <w:rsid w:val="008443C8"/>
    <w:rsid w:val="00845631"/>
    <w:rsid w:val="00850DCC"/>
    <w:rsid w:val="0085312E"/>
    <w:rsid w:val="00856A0E"/>
    <w:rsid w:val="00861BFE"/>
    <w:rsid w:val="00864FD7"/>
    <w:rsid w:val="00867566"/>
    <w:rsid w:val="00872E36"/>
    <w:rsid w:val="0087520C"/>
    <w:rsid w:val="00877080"/>
    <w:rsid w:val="00881321"/>
    <w:rsid w:val="008848A3"/>
    <w:rsid w:val="00895195"/>
    <w:rsid w:val="008A0E58"/>
    <w:rsid w:val="008A126A"/>
    <w:rsid w:val="008A5478"/>
    <w:rsid w:val="008B2753"/>
    <w:rsid w:val="008C0CD8"/>
    <w:rsid w:val="008D572A"/>
    <w:rsid w:val="008D7039"/>
    <w:rsid w:val="008E4BC2"/>
    <w:rsid w:val="008F4B29"/>
    <w:rsid w:val="008F4CA2"/>
    <w:rsid w:val="00904BDD"/>
    <w:rsid w:val="00924109"/>
    <w:rsid w:val="00926552"/>
    <w:rsid w:val="00940AE6"/>
    <w:rsid w:val="00946206"/>
    <w:rsid w:val="00951EE6"/>
    <w:rsid w:val="009553D8"/>
    <w:rsid w:val="00956D60"/>
    <w:rsid w:val="009602E5"/>
    <w:rsid w:val="0096351B"/>
    <w:rsid w:val="00965E83"/>
    <w:rsid w:val="009702EB"/>
    <w:rsid w:val="009768F1"/>
    <w:rsid w:val="009818E7"/>
    <w:rsid w:val="00983A3D"/>
    <w:rsid w:val="00984C0B"/>
    <w:rsid w:val="00984D4B"/>
    <w:rsid w:val="00985CD0"/>
    <w:rsid w:val="009C1F98"/>
    <w:rsid w:val="009C7C9D"/>
    <w:rsid w:val="009D3981"/>
    <w:rsid w:val="009D45A5"/>
    <w:rsid w:val="009E585D"/>
    <w:rsid w:val="00A00951"/>
    <w:rsid w:val="00A11347"/>
    <w:rsid w:val="00A177B5"/>
    <w:rsid w:val="00A2467F"/>
    <w:rsid w:val="00A25A0E"/>
    <w:rsid w:val="00A25A7C"/>
    <w:rsid w:val="00A27E5D"/>
    <w:rsid w:val="00A35EE0"/>
    <w:rsid w:val="00A362EF"/>
    <w:rsid w:val="00A365A2"/>
    <w:rsid w:val="00A41FC7"/>
    <w:rsid w:val="00A51165"/>
    <w:rsid w:val="00A51402"/>
    <w:rsid w:val="00A521BB"/>
    <w:rsid w:val="00A60A39"/>
    <w:rsid w:val="00A805F5"/>
    <w:rsid w:val="00A82ACB"/>
    <w:rsid w:val="00A90A32"/>
    <w:rsid w:val="00A917AD"/>
    <w:rsid w:val="00A94371"/>
    <w:rsid w:val="00AB57BD"/>
    <w:rsid w:val="00AB6526"/>
    <w:rsid w:val="00AC0C4C"/>
    <w:rsid w:val="00AC44EB"/>
    <w:rsid w:val="00AD18E4"/>
    <w:rsid w:val="00AD6E40"/>
    <w:rsid w:val="00AD6FEF"/>
    <w:rsid w:val="00AE36A0"/>
    <w:rsid w:val="00AE5CEF"/>
    <w:rsid w:val="00AF2034"/>
    <w:rsid w:val="00B0311A"/>
    <w:rsid w:val="00B13971"/>
    <w:rsid w:val="00B20B34"/>
    <w:rsid w:val="00B43565"/>
    <w:rsid w:val="00B51A5F"/>
    <w:rsid w:val="00B622CF"/>
    <w:rsid w:val="00B658CF"/>
    <w:rsid w:val="00B703A5"/>
    <w:rsid w:val="00B73FD4"/>
    <w:rsid w:val="00B74C62"/>
    <w:rsid w:val="00B8253F"/>
    <w:rsid w:val="00B921CA"/>
    <w:rsid w:val="00B962F9"/>
    <w:rsid w:val="00BA53B1"/>
    <w:rsid w:val="00BB3DD0"/>
    <w:rsid w:val="00BB7657"/>
    <w:rsid w:val="00BC2BA0"/>
    <w:rsid w:val="00BD162E"/>
    <w:rsid w:val="00BD2239"/>
    <w:rsid w:val="00BD42D7"/>
    <w:rsid w:val="00BD67A6"/>
    <w:rsid w:val="00BE3585"/>
    <w:rsid w:val="00BE5249"/>
    <w:rsid w:val="00C05448"/>
    <w:rsid w:val="00C0712E"/>
    <w:rsid w:val="00C106E6"/>
    <w:rsid w:val="00C217A7"/>
    <w:rsid w:val="00C24B0C"/>
    <w:rsid w:val="00C30AE3"/>
    <w:rsid w:val="00C312F2"/>
    <w:rsid w:val="00C33445"/>
    <w:rsid w:val="00C37CF0"/>
    <w:rsid w:val="00C44E31"/>
    <w:rsid w:val="00C500FB"/>
    <w:rsid w:val="00C53DA5"/>
    <w:rsid w:val="00C618FC"/>
    <w:rsid w:val="00C63462"/>
    <w:rsid w:val="00C65803"/>
    <w:rsid w:val="00C74913"/>
    <w:rsid w:val="00C805D0"/>
    <w:rsid w:val="00C8523C"/>
    <w:rsid w:val="00CC0165"/>
    <w:rsid w:val="00CC13FF"/>
    <w:rsid w:val="00CD0267"/>
    <w:rsid w:val="00CD495E"/>
    <w:rsid w:val="00CE2456"/>
    <w:rsid w:val="00CF57E5"/>
    <w:rsid w:val="00D1100E"/>
    <w:rsid w:val="00D11280"/>
    <w:rsid w:val="00D27B3D"/>
    <w:rsid w:val="00D315DF"/>
    <w:rsid w:val="00D3365E"/>
    <w:rsid w:val="00D352D8"/>
    <w:rsid w:val="00D479AF"/>
    <w:rsid w:val="00D5239E"/>
    <w:rsid w:val="00D546E7"/>
    <w:rsid w:val="00D6589F"/>
    <w:rsid w:val="00D660E6"/>
    <w:rsid w:val="00D835D4"/>
    <w:rsid w:val="00D94985"/>
    <w:rsid w:val="00DA673A"/>
    <w:rsid w:val="00DB300B"/>
    <w:rsid w:val="00DC596E"/>
    <w:rsid w:val="00DE39BD"/>
    <w:rsid w:val="00DE489E"/>
    <w:rsid w:val="00DF1300"/>
    <w:rsid w:val="00DF4AEC"/>
    <w:rsid w:val="00DF7DCB"/>
    <w:rsid w:val="00E018D1"/>
    <w:rsid w:val="00E0462E"/>
    <w:rsid w:val="00E26146"/>
    <w:rsid w:val="00E2790D"/>
    <w:rsid w:val="00E306B6"/>
    <w:rsid w:val="00E31586"/>
    <w:rsid w:val="00E36532"/>
    <w:rsid w:val="00E36C5E"/>
    <w:rsid w:val="00E46FAD"/>
    <w:rsid w:val="00E55827"/>
    <w:rsid w:val="00E56F35"/>
    <w:rsid w:val="00E577CD"/>
    <w:rsid w:val="00E67D69"/>
    <w:rsid w:val="00E71ECE"/>
    <w:rsid w:val="00E81BA8"/>
    <w:rsid w:val="00E87E6A"/>
    <w:rsid w:val="00E92B35"/>
    <w:rsid w:val="00E93669"/>
    <w:rsid w:val="00E95301"/>
    <w:rsid w:val="00EA05B7"/>
    <w:rsid w:val="00EA0DAF"/>
    <w:rsid w:val="00ED00D2"/>
    <w:rsid w:val="00ED2D20"/>
    <w:rsid w:val="00ED6D5B"/>
    <w:rsid w:val="00EE2AFA"/>
    <w:rsid w:val="00EE6B44"/>
    <w:rsid w:val="00EE7F99"/>
    <w:rsid w:val="00EF06E3"/>
    <w:rsid w:val="00EF6C7B"/>
    <w:rsid w:val="00F012B9"/>
    <w:rsid w:val="00F02C7C"/>
    <w:rsid w:val="00F11A14"/>
    <w:rsid w:val="00F11DD2"/>
    <w:rsid w:val="00F13E13"/>
    <w:rsid w:val="00F14685"/>
    <w:rsid w:val="00F17194"/>
    <w:rsid w:val="00F2124A"/>
    <w:rsid w:val="00F2393D"/>
    <w:rsid w:val="00F327E6"/>
    <w:rsid w:val="00F43A3D"/>
    <w:rsid w:val="00F44BD4"/>
    <w:rsid w:val="00F46BA1"/>
    <w:rsid w:val="00F868F0"/>
    <w:rsid w:val="00F972AF"/>
    <w:rsid w:val="00FB085F"/>
    <w:rsid w:val="00FD7FC3"/>
    <w:rsid w:val="00FE771C"/>
    <w:rsid w:val="00FF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46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3FD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C7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74F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0572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572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0BE19-4E63-455A-8B9F-0C33E224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BRIDGE LEAGUE  2010 APPRAISAL MEETING</vt:lpstr>
    </vt:vector>
  </TitlesOfParts>
  <Company>Microsoft Corporation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BRIDGE LEAGUE  2010 APPRAISAL MEETING</dc:title>
  <dc:creator>Jeffrey</dc:creator>
  <cp:lastModifiedBy>Jeffrey Smith</cp:lastModifiedBy>
  <cp:revision>48</cp:revision>
  <cp:lastPrinted>2018-10-20T18:33:00Z</cp:lastPrinted>
  <dcterms:created xsi:type="dcterms:W3CDTF">2019-10-17T13:14:00Z</dcterms:created>
  <dcterms:modified xsi:type="dcterms:W3CDTF">2019-10-20T09:58:00Z</dcterms:modified>
</cp:coreProperties>
</file>